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B3B4" w14:textId="3D584A81" w:rsidR="792B8EC4" w:rsidRDefault="792B8EC4" w:rsidP="792B8EC4">
      <w:pPr>
        <w:spacing w:line="360" w:lineRule="auto"/>
        <w:rPr>
          <w:rFonts w:eastAsiaTheme="minorEastAsia"/>
          <w:b/>
          <w:bCs/>
          <w:color w:val="0094D5"/>
          <w:szCs w:val="18"/>
          <w:lang w:val="en-US"/>
        </w:rPr>
      </w:pPr>
      <w:r w:rsidRPr="792B8EC4">
        <w:rPr>
          <w:rFonts w:eastAsiaTheme="minorEastAsia"/>
          <w:b/>
          <w:bCs/>
          <w:color w:val="0094D5"/>
          <w:sz w:val="22"/>
          <w:lang w:val="en-US"/>
        </w:rPr>
        <w:t>Follow your own track</w:t>
      </w:r>
    </w:p>
    <w:p w14:paraId="737346F9" w14:textId="289C93B5" w:rsidR="00225D63" w:rsidRDefault="774A371B" w:rsidP="63F58E4B">
      <w:pPr>
        <w:spacing w:line="360" w:lineRule="auto"/>
        <w:rPr>
          <w:rFonts w:eastAsiaTheme="minorEastAsia"/>
          <w:b/>
          <w:bCs/>
          <w:color w:val="333333"/>
          <w:sz w:val="20"/>
          <w:szCs w:val="20"/>
          <w:lang w:val="en-US"/>
        </w:rPr>
      </w:pPr>
      <w:r w:rsidRPr="55B79C03">
        <w:rPr>
          <w:rFonts w:eastAsiaTheme="minorEastAsia"/>
          <w:b/>
          <w:bCs/>
          <w:color w:val="333333"/>
          <w:sz w:val="20"/>
          <w:szCs w:val="20"/>
          <w:lang w:val="en-US"/>
        </w:rPr>
        <w:t xml:space="preserve">Sennheiser introduces the </w:t>
      </w:r>
      <w:r w:rsidR="66FFF03D" w:rsidRPr="55B79C03">
        <w:rPr>
          <w:rFonts w:eastAsiaTheme="minorEastAsia"/>
          <w:b/>
          <w:bCs/>
          <w:color w:val="333333"/>
          <w:sz w:val="20"/>
          <w:szCs w:val="20"/>
          <w:lang w:val="en-US"/>
        </w:rPr>
        <w:t>SPORT True Wireless</w:t>
      </w:r>
      <w:r w:rsidRPr="55B79C03">
        <w:rPr>
          <w:rFonts w:eastAsiaTheme="minorEastAsia"/>
          <w:b/>
          <w:bCs/>
          <w:color w:val="333333"/>
          <w:sz w:val="20"/>
          <w:szCs w:val="20"/>
          <w:lang w:val="en-US"/>
        </w:rPr>
        <w:t xml:space="preserve"> –</w:t>
      </w:r>
      <w:r w:rsidR="66FFF03D" w:rsidRPr="55B79C03">
        <w:rPr>
          <w:rFonts w:eastAsiaTheme="minorEastAsia"/>
          <w:b/>
          <w:bCs/>
          <w:color w:val="333333"/>
          <w:sz w:val="20"/>
          <w:szCs w:val="20"/>
          <w:lang w:val="en-US"/>
        </w:rPr>
        <w:t xml:space="preserve"> fit for any challenge</w:t>
      </w:r>
    </w:p>
    <w:p w14:paraId="4AC292BD" w14:textId="67826245" w:rsidR="00C4106C" w:rsidRPr="00790A47" w:rsidRDefault="003E5820" w:rsidP="26ACC255">
      <w:pPr>
        <w:spacing w:line="360" w:lineRule="auto"/>
        <w:rPr>
          <w:rFonts w:eastAsiaTheme="minorEastAsia"/>
          <w:b/>
          <w:bCs/>
          <w:lang w:val="en-US"/>
        </w:rPr>
      </w:pPr>
      <w:r>
        <w:rPr>
          <w:noProof/>
        </w:rPr>
        <w:drawing>
          <wp:inline distT="0" distB="0" distL="0" distR="0" wp14:anchorId="0C09CD1E" wp14:editId="69C1C9A7">
            <wp:extent cx="5003800" cy="3543300"/>
            <wp:effectExtent l="0" t="0" r="0" b="0"/>
            <wp:docPr id="2" name="Grafik 2"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unkel enthält.&#10;&#10;Automatisch generierte Beschreibu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0660" b="18528"/>
                    <a:stretch/>
                  </pic:blipFill>
                  <pic:spPr bwMode="auto">
                    <a:xfrm>
                      <a:off x="0" y="0"/>
                      <a:ext cx="5003800" cy="3543300"/>
                    </a:xfrm>
                    <a:prstGeom prst="rect">
                      <a:avLst/>
                    </a:prstGeom>
                    <a:noFill/>
                    <a:ln>
                      <a:noFill/>
                    </a:ln>
                    <a:extLst>
                      <a:ext uri="{53640926-AAD7-44D8-BBD7-CCE9431645EC}">
                        <a14:shadowObscured xmlns:a14="http://schemas.microsoft.com/office/drawing/2010/main"/>
                      </a:ext>
                    </a:extLst>
                  </pic:spPr>
                </pic:pic>
              </a:graphicData>
            </a:graphic>
          </wp:inline>
        </w:drawing>
      </w:r>
    </w:p>
    <w:p w14:paraId="2147307D" w14:textId="75BDE54E" w:rsidR="00936080" w:rsidRDefault="00F114AA" w:rsidP="0DF545CA">
      <w:pPr>
        <w:spacing w:line="360" w:lineRule="auto"/>
        <w:rPr>
          <w:rFonts w:eastAsiaTheme="minorEastAsia"/>
          <w:b/>
          <w:color w:val="0095D5" w:themeColor="accent1"/>
          <w:lang w:val="en-US"/>
        </w:rPr>
      </w:pPr>
      <w:r>
        <w:rPr>
          <w:rStyle w:val="selection932vu31"/>
          <w:b/>
          <w:bCs/>
          <w:i/>
          <w:iCs/>
        </w:rPr>
        <w:t xml:space="preserve">Marlow, April 21, 2022 – </w:t>
      </w:r>
      <w:r>
        <w:rPr>
          <w:rStyle w:val="selection932vu31"/>
          <w:b/>
          <w:bCs/>
        </w:rPr>
        <w:t>The new Sennheiser SPORT True Wireless brings superior audio performance for fitness enthusiasts and athletes no matter how intense the workout. Its unique Adaptable Acoustic feature also offers a choice of open and closed ear adapters, allowing athletes to tailor their listening experience to their sport. Thanks to its secure, customisable fit, the SPORT True Wireless is ready for even the most active challenges - all with the unique Sennheiser sound.</w:t>
      </w:r>
      <w:r>
        <w:rPr>
          <w:rStyle w:val="selection932vu31"/>
          <w:b/>
          <w:bCs/>
        </w:rPr>
        <w:br/>
      </w:r>
    </w:p>
    <w:p w14:paraId="0B07F2BE" w14:textId="41AB7120" w:rsidR="00C4106C" w:rsidRDefault="00F114AA" w:rsidP="00225D63">
      <w:pPr>
        <w:spacing w:line="360" w:lineRule="auto"/>
      </w:pPr>
      <w:r>
        <w:t>SPORT True Wireless delivers an exceptional sound experience thanks to Sennheiser's TrueResponse transducer. Designed and engineered in Germany, the acoustic system is powered by a unique 7mm dynamic driver that delivers full bass and superior clarity without distortion - even at high volume. The SPORT True Wireless also puts athletes in control of how they experience sound and perceive their surroundings. The unique Adaptable Acoustic feature allows athletes to choose either open or closed ear adapters and adjust EQ settings for the perfect custom training sound.</w:t>
      </w:r>
    </w:p>
    <w:p w14:paraId="691FA127" w14:textId="77777777" w:rsidR="008E6DE8" w:rsidRPr="00370A06" w:rsidRDefault="008E6DE8" w:rsidP="00225D63">
      <w:pPr>
        <w:spacing w:line="360" w:lineRule="auto"/>
      </w:pPr>
    </w:p>
    <w:p w14:paraId="2A9116C9" w14:textId="01C8F4F0" w:rsidR="00067661" w:rsidRDefault="00F114AA" w:rsidP="00067661">
      <w:pPr>
        <w:spacing w:line="360" w:lineRule="auto"/>
      </w:pPr>
      <w:r>
        <w:t xml:space="preserve">The open ear adapters in combination with the Aware EQ settings help to reduce body-borne noise and allow some outside sounds to enter for better situational awareness. In this mode, </w:t>
      </w:r>
      <w:r>
        <w:lastRenderedPageBreak/>
        <w:t>runners hear fewer distracting noises such as their own heartbeat or footsteps and more of their surroundings, blending their favourite exercise playlist with sounds of nature or the city while improving awareness. Those who prefer their own music in noisy gyms and don't want to be distracted by the busy environment will find peace of mind with the closed ear adapter and Focus EQ settings.</w:t>
      </w:r>
      <w:r>
        <w:br/>
      </w:r>
    </w:p>
    <w:p w14:paraId="71195692" w14:textId="412D14AC" w:rsidR="00370A06" w:rsidRDefault="00F114AA" w:rsidP="00370A06">
      <w:pPr>
        <w:spacing w:line="360" w:lineRule="auto"/>
      </w:pPr>
      <w:r>
        <w:t>In addition to the Sennheiser Smart Control App’s Focus and Aware EQ settings, athletes can make fully customisable presets for their listening experience via the Sound Check feature</w:t>
      </w:r>
      <w:r w:rsidR="008E6DE8">
        <w:t xml:space="preserve">. </w:t>
      </w:r>
      <w:r>
        <w:t>The intuitive touch controls of the SPORT True Wireless let users personalise the sound to their preferences and facilitate access to audio navigation and voice assistants. Bluetooth 5.2 compatibility and support for audio codecs like SBC, AAC and aptX also make it easy to stay connected to mobile devices, smartwatches, smart TVs, and connected fitness devices for a seamless audio experience.</w:t>
      </w:r>
      <w:r>
        <w:br/>
      </w:r>
    </w:p>
    <w:p w14:paraId="1C7E26FC" w14:textId="6EDF28E7" w:rsidR="00370A06" w:rsidRPr="00370A06" w:rsidRDefault="00FD05ED" w:rsidP="00370A06">
      <w:pPr>
        <w:spacing w:line="360" w:lineRule="auto"/>
        <w:rPr>
          <w:b/>
        </w:rPr>
      </w:pPr>
      <w:r>
        <w:rPr>
          <w:b/>
        </w:rPr>
        <w:t>A s</w:t>
      </w:r>
      <w:r w:rsidR="00370A06" w:rsidRPr="00370A06">
        <w:rPr>
          <w:b/>
        </w:rPr>
        <w:t xml:space="preserve">ecure fit </w:t>
      </w:r>
      <w:r w:rsidR="000B11E1">
        <w:rPr>
          <w:b/>
        </w:rPr>
        <w:t>that can</w:t>
      </w:r>
      <w:r>
        <w:rPr>
          <w:b/>
        </w:rPr>
        <w:t xml:space="preserve"> be</w:t>
      </w:r>
      <w:r w:rsidR="00370A06" w:rsidRPr="00370A06">
        <w:rPr>
          <w:b/>
        </w:rPr>
        <w:t xml:space="preserve"> count</w:t>
      </w:r>
      <w:r>
        <w:rPr>
          <w:b/>
        </w:rPr>
        <w:t>ed</w:t>
      </w:r>
      <w:r w:rsidR="00370A06" w:rsidRPr="00370A06">
        <w:rPr>
          <w:b/>
        </w:rPr>
        <w:t xml:space="preserve"> on</w:t>
      </w:r>
    </w:p>
    <w:p w14:paraId="7EAB51D6" w14:textId="6D42EFF2" w:rsidR="55B79C03" w:rsidRDefault="00F114AA" w:rsidP="55B79C03">
      <w:pPr>
        <w:spacing w:line="360" w:lineRule="auto"/>
        <w:rPr>
          <w:szCs w:val="18"/>
        </w:rPr>
      </w:pPr>
      <w:r>
        <w:t>“Every movement during sports is a challenge for your earbuds fit to keep delivering great sound. For anyone who likes to listen to music while exercising, it's important to be able to concentrate fully on the sport without fear of the earbuds slipping out of place. As all ears are unique in shape and size ‘one fits all’ is not secure, so we have focused on providing a fully customisable solution for maximum wearing comfort and a secure fit.” says David Holm, Sennheiser Sports Product Manager.</w:t>
      </w:r>
      <w:r>
        <w:br/>
      </w:r>
    </w:p>
    <w:p w14:paraId="674F541E" w14:textId="758CB414" w:rsidR="00370A06" w:rsidRDefault="00F114AA" w:rsidP="00370A06">
      <w:pPr>
        <w:spacing w:line="360" w:lineRule="auto"/>
      </w:pPr>
      <w:r>
        <w:t>The ergonomic design of the SPORT True Wireless was developed precisely for this purpose. The earbuds can be customised with a choice of ear adapters in three sizes and four different ear fins to withstand any workout. With an IP54 rating, the SPORT True Wireless is dust and splash resistant and can also easily withstand sweat, runs in the rain, and even workouts at the beach.</w:t>
      </w:r>
      <w:r>
        <w:br/>
      </w:r>
    </w:p>
    <w:p w14:paraId="695AFBD5" w14:textId="77777777" w:rsidR="00370A06" w:rsidRPr="00370A06" w:rsidRDefault="00370A06" w:rsidP="00370A06">
      <w:pPr>
        <w:spacing w:line="360" w:lineRule="auto"/>
        <w:rPr>
          <w:b/>
        </w:rPr>
      </w:pPr>
      <w:r w:rsidRPr="00370A06">
        <w:rPr>
          <w:b/>
        </w:rPr>
        <w:t xml:space="preserve">Runs longer than you can </w:t>
      </w:r>
    </w:p>
    <w:p w14:paraId="5E470CF4" w14:textId="7278D76A" w:rsidR="003E5820" w:rsidRDefault="00F114AA" w:rsidP="00415D08">
      <w:pPr>
        <w:spacing w:line="360" w:lineRule="auto"/>
        <w:rPr>
          <w:rFonts w:eastAsiaTheme="minorEastAsia"/>
          <w:b/>
          <w:bCs/>
          <w:lang w:val="en-US"/>
        </w:rPr>
      </w:pPr>
      <w:r>
        <w:t>The SPORT True Wireless doesn't just stand up to the physical challenges. With a battery life of 9 hours, and another 18 hours with the charging case, it offers uncompromising performance to go the distance.</w:t>
      </w:r>
      <w:r>
        <w:br/>
      </w:r>
    </w:p>
    <w:p w14:paraId="611EE3DD" w14:textId="168097AA" w:rsidR="00415D08" w:rsidRPr="00415D08" w:rsidRDefault="00415D08" w:rsidP="00415D08">
      <w:pPr>
        <w:spacing w:line="360" w:lineRule="auto"/>
        <w:rPr>
          <w:rFonts w:eastAsiaTheme="minorEastAsia"/>
          <w:b/>
          <w:bCs/>
          <w:lang w:val="en-US"/>
        </w:rPr>
      </w:pPr>
      <w:r w:rsidRPr="00415D08">
        <w:rPr>
          <w:rFonts w:eastAsiaTheme="minorEastAsia"/>
          <w:b/>
          <w:bCs/>
          <w:lang w:val="en-US"/>
        </w:rPr>
        <w:t>Pricing and availability</w:t>
      </w:r>
    </w:p>
    <w:p w14:paraId="58ACD10B" w14:textId="05ABF142" w:rsidR="00647649" w:rsidRPr="00415D08" w:rsidRDefault="00F114AA" w:rsidP="00225D63">
      <w:pPr>
        <w:spacing w:line="360" w:lineRule="auto"/>
        <w:rPr>
          <w:rFonts w:eastAsiaTheme="minorEastAsia"/>
          <w:lang w:val="en-US"/>
        </w:rPr>
      </w:pPr>
      <w:r>
        <w:lastRenderedPageBreak/>
        <w:t>The Sennheiser SPORT True Wireless can be pre-ordered starting today and</w:t>
      </w:r>
      <w:r w:rsidR="008E6DE8">
        <w:t xml:space="preserve"> </w:t>
      </w:r>
      <w:r>
        <w:t>will be available on May 3, 2022, with an MSRP of 119.99 GBP</w:t>
      </w:r>
      <w:r w:rsidR="007211D3">
        <w:t>/</w:t>
      </w:r>
      <w:r w:rsidR="007211D3" w:rsidRPr="007211D3">
        <w:t>129.90 EUR</w:t>
      </w:r>
      <w:r w:rsidR="007211D3">
        <w:t>.</w:t>
      </w:r>
      <w:r>
        <w:br/>
      </w:r>
    </w:p>
    <w:p w14:paraId="133708FE" w14:textId="19E8E816" w:rsidR="005E0AFD" w:rsidRPr="005E0AFD" w:rsidRDefault="2692FCE2" w:rsidP="792B8EC4">
      <w:pPr>
        <w:pStyle w:val="paragraph"/>
        <w:spacing w:before="0" w:beforeAutospacing="0" w:after="0" w:afterAutospacing="0"/>
        <w:textAlignment w:val="baseline"/>
        <w:rPr>
          <w:rFonts w:asciiTheme="minorHAnsi" w:eastAsiaTheme="minorEastAsia" w:hAnsiTheme="minorHAnsi" w:cstheme="minorBidi"/>
          <w:color w:val="0095D5" w:themeColor="accent1"/>
          <w:sz w:val="18"/>
          <w:szCs w:val="18"/>
          <w:lang w:val="en-US"/>
        </w:rPr>
      </w:pPr>
      <w:r w:rsidRPr="792B8EC4">
        <w:rPr>
          <w:rStyle w:val="normaltextrun"/>
          <w:rFonts w:asciiTheme="minorHAnsi" w:eastAsiaTheme="minorEastAsia" w:hAnsiTheme="minorHAnsi" w:cstheme="minorBidi"/>
          <w:b/>
          <w:bCs/>
          <w:color w:val="0095D5" w:themeColor="accent1"/>
          <w:sz w:val="18"/>
          <w:szCs w:val="18"/>
          <w:lang w:val="en-US"/>
        </w:rPr>
        <w:t>About the Sennheiser</w:t>
      </w:r>
      <w:r w:rsidRPr="792B8EC4">
        <w:rPr>
          <w:rStyle w:val="eop"/>
          <w:rFonts w:asciiTheme="minorHAnsi" w:eastAsiaTheme="minorEastAsia" w:hAnsiTheme="minorHAnsi" w:cstheme="minorBidi"/>
          <w:b/>
          <w:bCs/>
          <w:color w:val="0095D5" w:themeColor="accent1"/>
          <w:sz w:val="18"/>
          <w:szCs w:val="18"/>
          <w:lang w:val="en-US"/>
        </w:rPr>
        <w:t> Brand</w:t>
      </w:r>
    </w:p>
    <w:p w14:paraId="4160A2AF" w14:textId="0D1F6A1E" w:rsidR="005E0AFD" w:rsidRPr="005E0AFD" w:rsidRDefault="005E0AFD" w:rsidP="4AFC7AC2">
      <w:pPr>
        <w:pStyle w:val="paragraph"/>
        <w:spacing w:before="0" w:beforeAutospacing="0" w:after="0" w:afterAutospacing="0"/>
        <w:textAlignment w:val="baseline"/>
        <w:rPr>
          <w:rFonts w:asciiTheme="minorHAnsi" w:eastAsiaTheme="minorEastAsia" w:hAnsiTheme="minorHAnsi" w:cstheme="minorBidi"/>
          <w:sz w:val="18"/>
          <w:szCs w:val="18"/>
          <w:lang w:val="en-US"/>
        </w:rPr>
      </w:pPr>
      <w:r w:rsidRPr="453AE0EA">
        <w:rPr>
          <w:rStyle w:val="normaltextrun"/>
          <w:rFonts w:asciiTheme="minorHAnsi" w:eastAsiaTheme="minorEastAsia" w:hAnsiTheme="minorHAnsi" w:cstheme="minorBidi"/>
          <w:sz w:val="18"/>
          <w:szCs w:val="18"/>
          <w:lang w:val="en-US"/>
        </w:rPr>
        <w:t>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  </w:t>
      </w:r>
      <w:r w:rsidRPr="453AE0EA">
        <w:rPr>
          <w:rStyle w:val="eop"/>
          <w:rFonts w:asciiTheme="minorHAnsi" w:eastAsiaTheme="minorEastAsia" w:hAnsiTheme="minorHAnsi" w:cstheme="minorBidi"/>
          <w:sz w:val="18"/>
          <w:szCs w:val="18"/>
          <w:lang w:val="en-US"/>
        </w:rPr>
        <w:t> </w:t>
      </w:r>
    </w:p>
    <w:p w14:paraId="334DE612" w14:textId="77777777" w:rsidR="005E0AFD" w:rsidRPr="005E0AFD" w:rsidRDefault="005E0AFD" w:rsidP="005E0AFD">
      <w:pPr>
        <w:pStyle w:val="paragraph"/>
        <w:spacing w:before="0" w:beforeAutospacing="0" w:after="0" w:afterAutospacing="0"/>
        <w:textAlignment w:val="baseline"/>
        <w:rPr>
          <w:rFonts w:asciiTheme="minorHAnsi" w:eastAsiaTheme="minorEastAsia" w:hAnsiTheme="minorHAnsi" w:cstheme="minorBidi"/>
          <w:sz w:val="18"/>
          <w:szCs w:val="18"/>
          <w:lang w:val="en-US"/>
        </w:rPr>
      </w:pPr>
      <w:r w:rsidRPr="453AE0EA">
        <w:rPr>
          <w:rStyle w:val="eop"/>
          <w:rFonts w:asciiTheme="minorHAnsi" w:eastAsiaTheme="minorEastAsia" w:hAnsiTheme="minorHAnsi" w:cstheme="minorBidi"/>
          <w:sz w:val="18"/>
          <w:szCs w:val="18"/>
          <w:lang w:val="en-US"/>
        </w:rPr>
        <w:t> </w:t>
      </w:r>
    </w:p>
    <w:p w14:paraId="4E8019DA" w14:textId="77777777" w:rsidR="005E0AFD" w:rsidRPr="005E0AFD" w:rsidRDefault="00FD0076" w:rsidP="005E0AFD">
      <w:pPr>
        <w:pStyle w:val="paragraph"/>
        <w:spacing w:before="0" w:beforeAutospacing="0" w:after="0" w:afterAutospacing="0"/>
        <w:textAlignment w:val="baseline"/>
        <w:rPr>
          <w:rFonts w:asciiTheme="minorHAnsi" w:eastAsiaTheme="minorEastAsia" w:hAnsiTheme="minorHAnsi" w:cstheme="minorBidi"/>
          <w:sz w:val="18"/>
          <w:szCs w:val="18"/>
          <w:lang w:val="en-US"/>
        </w:rPr>
      </w:pPr>
      <w:hyperlink r:id="rId11">
        <w:r w:rsidR="005E0AFD" w:rsidRPr="453AE0EA">
          <w:rPr>
            <w:rStyle w:val="normaltextrun"/>
            <w:rFonts w:asciiTheme="minorHAnsi" w:eastAsiaTheme="minorEastAsia" w:hAnsiTheme="minorHAnsi" w:cstheme="minorBidi"/>
            <w:color w:val="0095D5" w:themeColor="accent1"/>
            <w:sz w:val="18"/>
            <w:szCs w:val="18"/>
            <w:lang w:val="en-US"/>
          </w:rPr>
          <w:t>www.sennheiser.com</w:t>
        </w:r>
      </w:hyperlink>
      <w:r w:rsidR="005E0AFD" w:rsidRPr="453AE0EA">
        <w:rPr>
          <w:rStyle w:val="normaltextrun"/>
          <w:rFonts w:asciiTheme="minorHAnsi" w:eastAsiaTheme="minorEastAsia" w:hAnsiTheme="minorHAnsi" w:cstheme="minorBidi"/>
          <w:color w:val="0095D5" w:themeColor="accent1"/>
          <w:sz w:val="18"/>
          <w:szCs w:val="18"/>
          <w:lang w:val="en-US"/>
        </w:rPr>
        <w:t> </w:t>
      </w:r>
      <w:r w:rsidR="005E0AFD" w:rsidRPr="453AE0EA">
        <w:rPr>
          <w:rStyle w:val="eop"/>
          <w:rFonts w:asciiTheme="minorHAnsi" w:eastAsiaTheme="minorEastAsia" w:hAnsiTheme="minorHAnsi" w:cstheme="minorBidi"/>
          <w:color w:val="0095D5" w:themeColor="accent1"/>
          <w:sz w:val="18"/>
          <w:szCs w:val="18"/>
          <w:lang w:val="en-US"/>
        </w:rPr>
        <w:t> </w:t>
      </w:r>
    </w:p>
    <w:p w14:paraId="236CADD1" w14:textId="77777777" w:rsidR="005E0AFD" w:rsidRPr="005E0AFD" w:rsidRDefault="00FD0076" w:rsidP="005E0AFD">
      <w:pPr>
        <w:pStyle w:val="paragraph"/>
        <w:spacing w:before="0" w:beforeAutospacing="0" w:after="0" w:afterAutospacing="0"/>
        <w:textAlignment w:val="baseline"/>
        <w:rPr>
          <w:rFonts w:asciiTheme="minorHAnsi" w:eastAsiaTheme="minorEastAsia" w:hAnsiTheme="minorHAnsi" w:cstheme="minorBidi"/>
          <w:sz w:val="18"/>
          <w:szCs w:val="18"/>
          <w:lang w:val="en-US"/>
        </w:rPr>
      </w:pPr>
      <w:hyperlink r:id="rId12">
        <w:r w:rsidR="005E0AFD" w:rsidRPr="453AE0EA">
          <w:rPr>
            <w:rStyle w:val="normaltextrun"/>
            <w:rFonts w:asciiTheme="minorHAnsi" w:eastAsiaTheme="minorEastAsia" w:hAnsiTheme="minorHAnsi" w:cstheme="minorBidi"/>
            <w:color w:val="0095D5" w:themeColor="accent1"/>
            <w:sz w:val="18"/>
            <w:szCs w:val="18"/>
            <w:lang w:val="en-US"/>
          </w:rPr>
          <w:t>www.sennheiser-hearing.com</w:t>
        </w:r>
      </w:hyperlink>
      <w:r w:rsidR="005E0AFD" w:rsidRPr="453AE0EA">
        <w:rPr>
          <w:rStyle w:val="eop"/>
          <w:rFonts w:asciiTheme="minorHAnsi" w:eastAsiaTheme="minorEastAsia" w:hAnsiTheme="minorHAnsi" w:cstheme="minorBidi"/>
          <w:color w:val="0095D5" w:themeColor="accent1"/>
          <w:sz w:val="18"/>
          <w:szCs w:val="18"/>
          <w:lang w:val="en-US"/>
        </w:rPr>
        <w:t> </w:t>
      </w:r>
    </w:p>
    <w:p w14:paraId="1B54FACD" w14:textId="77777777" w:rsidR="005E0AFD" w:rsidRPr="005E0AFD" w:rsidRDefault="005E0AFD" w:rsidP="005E0AFD">
      <w:pPr>
        <w:pStyle w:val="paragraph"/>
        <w:spacing w:before="0" w:beforeAutospacing="0" w:after="0" w:afterAutospacing="0"/>
        <w:textAlignment w:val="baseline"/>
        <w:rPr>
          <w:rFonts w:asciiTheme="minorHAnsi" w:eastAsiaTheme="minorEastAsia" w:hAnsiTheme="minorHAnsi" w:cstheme="minorBidi"/>
          <w:sz w:val="18"/>
          <w:szCs w:val="18"/>
          <w:lang w:val="en-US"/>
        </w:rPr>
      </w:pPr>
      <w:r w:rsidRPr="453AE0EA">
        <w:rPr>
          <w:rStyle w:val="eop"/>
          <w:rFonts w:asciiTheme="minorHAnsi" w:eastAsiaTheme="minorEastAsia" w:hAnsiTheme="minorHAnsi" w:cstheme="minorBidi"/>
          <w:sz w:val="18"/>
          <w:szCs w:val="18"/>
          <w:lang w:val="en-US"/>
        </w:rPr>
        <w:t> </w:t>
      </w:r>
    </w:p>
    <w:p w14:paraId="4FFD6A06" w14:textId="41587C3F" w:rsidR="005E0AFD" w:rsidRPr="00415D08" w:rsidRDefault="005E0AFD" w:rsidP="15462AD9">
      <w:pPr>
        <w:rPr>
          <w:rFonts w:eastAsiaTheme="minorEastAsia"/>
          <w:lang w:val="en-US"/>
        </w:rPr>
        <w:sectPr w:rsidR="005E0AFD" w:rsidRPr="00415D08" w:rsidSect="004D12EE">
          <w:headerReference w:type="default" r:id="rId13"/>
          <w:footerReference w:type="default" r:id="rId14"/>
          <w:headerReference w:type="first" r:id="rId15"/>
          <w:footerReference w:type="first" r:id="rId16"/>
          <w:type w:val="continuous"/>
          <w:pgSz w:w="11906" w:h="16838" w:code="9"/>
          <w:pgMar w:top="2756" w:right="2608" w:bottom="1418" w:left="1418" w:header="1985" w:footer="1072" w:gutter="0"/>
          <w:cols w:space="708"/>
          <w:titlePg/>
          <w:docGrid w:linePitch="360"/>
        </w:sectPr>
      </w:pPr>
    </w:p>
    <w:p w14:paraId="598268BF" w14:textId="77777777" w:rsidR="005E0AFD" w:rsidRDefault="005E0AFD" w:rsidP="00415D08">
      <w:pPr>
        <w:spacing w:line="240" w:lineRule="auto"/>
        <w:rPr>
          <w:b/>
          <w:bCs/>
          <w:lang w:val="en-US"/>
        </w:rPr>
      </w:pPr>
    </w:p>
    <w:p w14:paraId="55F64ED8" w14:textId="77777777" w:rsidR="00F114AA" w:rsidRDefault="00F114AA" w:rsidP="00F114AA">
      <w:r w:rsidRPr="4B3BCE2B">
        <w:rPr>
          <w:rFonts w:ascii="Sennheiser Office" w:eastAsia="Sennheiser Office" w:hAnsi="Sennheiser Office" w:cs="Sennheiser Office"/>
          <w:b/>
          <w:bCs/>
          <w:szCs w:val="18"/>
          <w:lang w:val="en-US"/>
        </w:rPr>
        <w:t>Global Press Contact</w:t>
      </w:r>
    </w:p>
    <w:p w14:paraId="653B85FD" w14:textId="77777777" w:rsidR="00F114AA" w:rsidRPr="00121C22" w:rsidRDefault="00F114AA" w:rsidP="00F114AA">
      <w:pPr>
        <w:rPr>
          <w:rFonts w:ascii="Sennheiser Office" w:eastAsia="Sennheiser Office" w:hAnsi="Sennheiser Office" w:cs="Sennheiser Office"/>
          <w:color w:val="0095D5" w:themeColor="accent1"/>
          <w:szCs w:val="18"/>
          <w:lang w:val="en-US"/>
        </w:rPr>
      </w:pPr>
      <w:r>
        <w:rPr>
          <w:rFonts w:ascii="Sennheiser Office" w:eastAsia="Sennheiser Office" w:hAnsi="Sennheiser Office" w:cs="Sennheiser Office"/>
          <w:color w:val="0095D5" w:themeColor="accent1"/>
          <w:szCs w:val="18"/>
          <w:lang w:val="en-US"/>
        </w:rPr>
        <w:t>Milan Schlegel</w:t>
      </w:r>
    </w:p>
    <w:p w14:paraId="37902CBA" w14:textId="77777777" w:rsidR="00F114AA" w:rsidRDefault="00F114AA" w:rsidP="00F114AA">
      <w:r>
        <w:rPr>
          <w:rFonts w:ascii="Sennheiser Office" w:eastAsia="Sennheiser Office" w:hAnsi="Sennheiser Office" w:cs="Sennheiser Office"/>
          <w:szCs w:val="18"/>
          <w:lang w:val="en-US"/>
        </w:rPr>
        <w:t xml:space="preserve">PR and Influencer Manager Consumer – EMEA Sennheiser Consumer Audio GmbH </w:t>
      </w:r>
    </w:p>
    <w:p w14:paraId="3110B20A" w14:textId="77777777" w:rsidR="00F114AA" w:rsidRPr="005E4B9F" w:rsidRDefault="00F114AA" w:rsidP="00F114AA">
      <w:r>
        <w:rPr>
          <w:rFonts w:ascii="Sennheiser Office" w:eastAsia="Sennheiser Office" w:hAnsi="Sennheiser Office" w:cs="Sennheiser Office"/>
          <w:szCs w:val="18"/>
          <w:lang w:val="de"/>
        </w:rPr>
        <w:t>milan.schlegel@sennheiser-ce.com</w:t>
      </w:r>
    </w:p>
    <w:p w14:paraId="35D7E43D" w14:textId="377AFE3B" w:rsidR="00F114AA" w:rsidRPr="00F114AA" w:rsidRDefault="00F114AA" w:rsidP="00F114AA">
      <w:pPr>
        <w:rPr>
          <w:rFonts w:ascii="Sennheiser Office" w:eastAsia="Sennheiser Office" w:hAnsi="Sennheiser Office" w:cs="Sennheiser Office"/>
          <w:szCs w:val="18"/>
          <w:lang w:val="de"/>
        </w:rPr>
      </w:pPr>
      <w:r w:rsidRPr="5F5F8BF0">
        <w:rPr>
          <w:rFonts w:ascii="Sennheiser Office" w:eastAsia="Sennheiser Office" w:hAnsi="Sennheiser Office" w:cs="Sennheiser Office"/>
          <w:szCs w:val="18"/>
          <w:lang w:val="en-US"/>
        </w:rPr>
        <w:t>T +49 (0)</w:t>
      </w:r>
      <w:r>
        <w:rPr>
          <w:rFonts w:ascii="Sennheiser Office" w:eastAsia="Sennheiser Office" w:hAnsi="Sennheiser Office" w:cs="Sennheiser Office"/>
          <w:szCs w:val="18"/>
          <w:lang w:val="de"/>
        </w:rPr>
        <w:t>5130 600 1139</w:t>
      </w:r>
    </w:p>
    <w:p w14:paraId="365BB587" w14:textId="77777777" w:rsidR="00F114AA" w:rsidRDefault="00F114AA" w:rsidP="00F114AA">
      <w:pPr>
        <w:rPr>
          <w:rFonts w:ascii="Sennheiser Office" w:eastAsia="Sennheiser Office" w:hAnsi="Sennheiser Office" w:cs="Sennheiser Office"/>
          <w:color w:val="0095D5" w:themeColor="accent1"/>
          <w:szCs w:val="18"/>
          <w:lang w:val="en-US"/>
        </w:rPr>
      </w:pPr>
    </w:p>
    <w:p w14:paraId="774FCCD0" w14:textId="77777777" w:rsidR="00F114AA" w:rsidRDefault="00F114AA" w:rsidP="00F114AA">
      <w:pPr>
        <w:rPr>
          <w:rFonts w:ascii="Sennheiser Office" w:eastAsia="Sennheiser Office" w:hAnsi="Sennheiser Office" w:cs="Sennheiser Office"/>
          <w:color w:val="0095D5" w:themeColor="accent1"/>
          <w:szCs w:val="18"/>
          <w:lang w:val="en-US"/>
        </w:rPr>
      </w:pPr>
      <w:r>
        <w:rPr>
          <w:rFonts w:ascii="Sennheiser Office" w:eastAsia="Sennheiser Office" w:hAnsi="Sennheiser Office" w:cs="Sennheiser Office"/>
          <w:color w:val="0095D5" w:themeColor="accent1"/>
          <w:szCs w:val="18"/>
          <w:lang w:val="en-US"/>
        </w:rPr>
        <w:t>Emily Ackland</w:t>
      </w:r>
    </w:p>
    <w:p w14:paraId="4B71406C" w14:textId="77777777" w:rsidR="00F114AA" w:rsidRPr="005E4B9F" w:rsidRDefault="00F114AA" w:rsidP="00F114AA">
      <w:pPr>
        <w:rPr>
          <w:rFonts w:ascii="Sennheiser Office" w:eastAsia="Sennheiser Office" w:hAnsi="Sennheiser Office" w:cs="Sennheiser Office"/>
          <w:szCs w:val="18"/>
          <w:lang w:val="en-US"/>
        </w:rPr>
      </w:pPr>
      <w:r w:rsidRPr="005E4B9F">
        <w:rPr>
          <w:rFonts w:ascii="Sennheiser Office" w:eastAsia="Sennheiser Office" w:hAnsi="Sennheiser Office" w:cs="Sennheiser Office"/>
          <w:szCs w:val="18"/>
          <w:lang w:val="en-US"/>
        </w:rPr>
        <w:t>Harvard</w:t>
      </w:r>
    </w:p>
    <w:p w14:paraId="52C1489F" w14:textId="77777777" w:rsidR="00F114AA" w:rsidRDefault="00F114AA" w:rsidP="00F114AA">
      <w:pPr>
        <w:rPr>
          <w:rFonts w:ascii="Sennheiser Office" w:eastAsia="Sennheiser Office" w:hAnsi="Sennheiser Office" w:cs="Sennheiser Office"/>
          <w:szCs w:val="18"/>
          <w:lang w:val="en-US"/>
        </w:rPr>
      </w:pPr>
      <w:r w:rsidRPr="005E4B9F">
        <w:rPr>
          <w:rFonts w:ascii="Sennheiser Office" w:eastAsia="Sennheiser Office" w:hAnsi="Sennheiser Office" w:cs="Sennheiser Office"/>
          <w:szCs w:val="18"/>
          <w:lang w:val="en-US"/>
        </w:rPr>
        <w:t>sennheiser@harvard.co.uk</w:t>
      </w:r>
    </w:p>
    <w:p w14:paraId="5C0BF059" w14:textId="77777777" w:rsidR="00F114AA" w:rsidRPr="005E4B9F" w:rsidRDefault="00F114AA" w:rsidP="00F114AA">
      <w:pPr>
        <w:rPr>
          <w:rFonts w:ascii="Sennheiser Office" w:eastAsia="Sennheiser Office" w:hAnsi="Sennheiser Office" w:cs="Sennheiser Office"/>
          <w:szCs w:val="18"/>
          <w:lang w:val="en-US"/>
        </w:rPr>
      </w:pPr>
      <w:r w:rsidRPr="005E4B9F">
        <w:rPr>
          <w:rFonts w:ascii="Sennheiser Office" w:eastAsia="Sennheiser Office" w:hAnsi="Sennheiser Office" w:cs="Sennheiser Office"/>
          <w:szCs w:val="18"/>
          <w:lang w:val="en-US"/>
        </w:rPr>
        <w:t>T +44 2078 613 945</w:t>
      </w:r>
    </w:p>
    <w:p w14:paraId="51107872" w14:textId="77777777" w:rsidR="00F114AA" w:rsidRPr="005E4B9F" w:rsidRDefault="00F114AA" w:rsidP="00F114AA">
      <w:pPr>
        <w:rPr>
          <w:rFonts w:ascii="Sennheiser Office" w:eastAsia="Sennheiser Office" w:hAnsi="Sennheiser Office" w:cs="Sennheiser Office"/>
          <w:szCs w:val="18"/>
          <w:lang w:val="en-US"/>
        </w:rPr>
      </w:pPr>
      <w:r w:rsidRPr="005E4B9F">
        <w:rPr>
          <w:rFonts w:ascii="Sennheiser Office" w:eastAsia="Sennheiser Office" w:hAnsi="Sennheiser Office" w:cs="Sennheiser Office"/>
          <w:szCs w:val="18"/>
          <w:lang w:val="en-US"/>
        </w:rPr>
        <w:t>T +44 7393 758442</w:t>
      </w:r>
    </w:p>
    <w:p w14:paraId="154CBD42" w14:textId="10EFDE6D" w:rsidR="790FFB40" w:rsidRPr="00244D50" w:rsidRDefault="790FFB40" w:rsidP="00F114AA">
      <w:pPr>
        <w:spacing w:line="240" w:lineRule="auto"/>
        <w:rPr>
          <w:lang w:val="de-DE"/>
        </w:rPr>
      </w:pPr>
    </w:p>
    <w:sectPr w:rsidR="790FFB40" w:rsidRPr="00244D50" w:rsidSect="004D12EE">
      <w:footerReference w:type="default" r:id="rId17"/>
      <w:type w:val="continuous"/>
      <w:pgSz w:w="11906" w:h="16838" w:code="9"/>
      <w:pgMar w:top="2756" w:right="2608" w:bottom="1418" w:left="1418" w:header="1985" w:footer="1072"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A23" w14:textId="77777777" w:rsidR="00FD0076" w:rsidRDefault="00FD0076" w:rsidP="00CA1EB9">
      <w:pPr>
        <w:spacing w:line="240" w:lineRule="auto"/>
      </w:pPr>
      <w:r>
        <w:separator/>
      </w:r>
    </w:p>
  </w:endnote>
  <w:endnote w:type="continuationSeparator" w:id="0">
    <w:p w14:paraId="08C11A0B" w14:textId="77777777" w:rsidR="00FD0076" w:rsidRDefault="00FD0076" w:rsidP="00CA1EB9">
      <w:pPr>
        <w:spacing w:line="240" w:lineRule="auto"/>
      </w:pPr>
      <w:r>
        <w:continuationSeparator/>
      </w:r>
    </w:p>
  </w:endnote>
  <w:endnote w:type="continuationNotice" w:id="1">
    <w:p w14:paraId="63CB501D" w14:textId="77777777" w:rsidR="00FD0076" w:rsidRDefault="00FD00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nheiser Office">
    <w:altName w:val="Calibri"/>
    <w:charset w:val="00"/>
    <w:family w:val="swiss"/>
    <w:pitch w:val="variable"/>
    <w:sig w:usb0="A00000AF" w:usb1="500020DB" w:usb2="00000000" w:usb3="00000000" w:csb0="00000093" w:csb1="00000000"/>
    <w:embedRegular r:id="rId1" w:fontKey="{9C5843E1-2600-4CFE-84FF-F89C5B96782E}"/>
    <w:embedBold r:id="rId2" w:fontKey="{479156A0-7666-44F5-8D7C-372C686E959D}"/>
    <w:embedBoldItalic r:id="rId3" w:fontKey="{2A44CF6A-F932-41A9-B263-0AA946764DD4}"/>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4" w:fontKey="{17D81734-8A4C-44D3-BCDF-C0E5CD99ABE8}"/>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DF545CA" w14:paraId="53B97562" w14:textId="77777777" w:rsidTr="0DF545CA">
      <w:tc>
        <w:tcPr>
          <w:tcW w:w="2625" w:type="dxa"/>
        </w:tcPr>
        <w:p w14:paraId="101AF2D9" w14:textId="3EFA50FB" w:rsidR="0DF545CA" w:rsidRDefault="0DF545CA" w:rsidP="0DF545CA">
          <w:pPr>
            <w:pStyle w:val="Header"/>
            <w:ind w:left="-115"/>
            <w:rPr>
              <w:szCs w:val="18"/>
            </w:rPr>
          </w:pPr>
        </w:p>
      </w:tc>
      <w:tc>
        <w:tcPr>
          <w:tcW w:w="2625" w:type="dxa"/>
        </w:tcPr>
        <w:p w14:paraId="6593F567" w14:textId="78E569EC" w:rsidR="0DF545CA" w:rsidRDefault="0DF545CA" w:rsidP="0DF545CA">
          <w:pPr>
            <w:pStyle w:val="Header"/>
            <w:jc w:val="center"/>
            <w:rPr>
              <w:szCs w:val="18"/>
            </w:rPr>
          </w:pPr>
        </w:p>
      </w:tc>
      <w:tc>
        <w:tcPr>
          <w:tcW w:w="2625" w:type="dxa"/>
        </w:tcPr>
        <w:p w14:paraId="5AB6A39F" w14:textId="2E0E8B33" w:rsidR="0DF545CA" w:rsidRDefault="0DF545CA" w:rsidP="0DF545CA">
          <w:pPr>
            <w:pStyle w:val="Header"/>
            <w:ind w:right="-115"/>
            <w:jc w:val="right"/>
            <w:rPr>
              <w:szCs w:val="18"/>
            </w:rPr>
          </w:pPr>
        </w:p>
      </w:tc>
    </w:tr>
  </w:tbl>
  <w:p w14:paraId="7735EEAD" w14:textId="027AC1F6" w:rsidR="0DF545CA" w:rsidRDefault="0DF545CA" w:rsidP="0DF545CA">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040" w14:textId="77777777" w:rsidR="0089169D" w:rsidRDefault="0089169D">
    <w:pPr>
      <w:pStyle w:val="Footer"/>
    </w:pPr>
    <w:r>
      <w:rPr>
        <w:noProof/>
        <w:color w:val="2B579A"/>
        <w:shd w:val="clear" w:color="auto" w:fill="E6E6E6"/>
        <w:lang w:val="de-DE" w:eastAsia="de-DE"/>
      </w:rPr>
      <w:drawing>
        <wp:anchor distT="0" distB="0" distL="114300" distR="114300" simplePos="0" relativeHeight="251658242" behindDoc="0" locked="1" layoutInCell="1" allowOverlap="1" wp14:anchorId="406B151E" wp14:editId="671602E0">
          <wp:simplePos x="0" y="0"/>
          <wp:positionH relativeFrom="page">
            <wp:posOffset>898525</wp:posOffset>
          </wp:positionH>
          <wp:positionV relativeFrom="page">
            <wp:posOffset>10160635</wp:posOffset>
          </wp:positionV>
          <wp:extent cx="1025525" cy="108585"/>
          <wp:effectExtent l="0" t="0" r="3175"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DF545CA" w14:paraId="4AD3BB01" w14:textId="77777777" w:rsidTr="0DF545CA">
      <w:tc>
        <w:tcPr>
          <w:tcW w:w="2625" w:type="dxa"/>
        </w:tcPr>
        <w:p w14:paraId="1B5EB233" w14:textId="0305BCA6" w:rsidR="0DF545CA" w:rsidRDefault="0DF545CA" w:rsidP="0DF545CA">
          <w:pPr>
            <w:pStyle w:val="Header"/>
            <w:ind w:left="-115"/>
            <w:rPr>
              <w:szCs w:val="18"/>
            </w:rPr>
          </w:pPr>
        </w:p>
      </w:tc>
      <w:tc>
        <w:tcPr>
          <w:tcW w:w="2625" w:type="dxa"/>
        </w:tcPr>
        <w:p w14:paraId="1D849A94" w14:textId="5E3DD92E" w:rsidR="0DF545CA" w:rsidRDefault="0DF545CA" w:rsidP="0DF545CA">
          <w:pPr>
            <w:pStyle w:val="Header"/>
            <w:jc w:val="center"/>
            <w:rPr>
              <w:szCs w:val="18"/>
            </w:rPr>
          </w:pPr>
        </w:p>
      </w:tc>
      <w:tc>
        <w:tcPr>
          <w:tcW w:w="2625" w:type="dxa"/>
        </w:tcPr>
        <w:p w14:paraId="30AD9A85" w14:textId="15D18D13" w:rsidR="0DF545CA" w:rsidRDefault="0DF545CA" w:rsidP="0DF545CA">
          <w:pPr>
            <w:pStyle w:val="Header"/>
            <w:ind w:right="-115"/>
            <w:jc w:val="right"/>
            <w:rPr>
              <w:szCs w:val="18"/>
            </w:rPr>
          </w:pPr>
        </w:p>
      </w:tc>
    </w:tr>
  </w:tbl>
  <w:p w14:paraId="75D7085E" w14:textId="28F96528" w:rsidR="0DF545CA" w:rsidRDefault="0DF545CA" w:rsidP="0DF545C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42F8" w14:textId="77777777" w:rsidR="00FD0076" w:rsidRDefault="00FD0076" w:rsidP="00CA1EB9">
      <w:pPr>
        <w:spacing w:line="240" w:lineRule="auto"/>
      </w:pPr>
      <w:r>
        <w:separator/>
      </w:r>
    </w:p>
  </w:footnote>
  <w:footnote w:type="continuationSeparator" w:id="0">
    <w:p w14:paraId="5C278888" w14:textId="77777777" w:rsidR="00FD0076" w:rsidRDefault="00FD0076" w:rsidP="00CA1EB9">
      <w:pPr>
        <w:spacing w:line="240" w:lineRule="auto"/>
      </w:pPr>
      <w:r>
        <w:continuationSeparator/>
      </w:r>
    </w:p>
  </w:footnote>
  <w:footnote w:type="continuationNotice" w:id="1">
    <w:p w14:paraId="6898AB55" w14:textId="77777777" w:rsidR="00FD0076" w:rsidRDefault="00FD00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D68A" w14:textId="77777777" w:rsidR="0089169D" w:rsidRDefault="0089169D">
    <w:pPr>
      <w:pStyle w:val="Header"/>
    </w:pPr>
    <w:r>
      <w:rPr>
        <w:noProof/>
        <w:color w:val="2B579A"/>
        <w:shd w:val="clear" w:color="auto" w:fill="E6E6E6"/>
        <w:lang w:val="de-DE" w:eastAsia="de-DE"/>
      </w:rPr>
      <mc:AlternateContent>
        <mc:Choice Requires="wps">
          <w:drawing>
            <wp:anchor distT="0" distB="0" distL="114300" distR="114300" simplePos="0" relativeHeight="251658244" behindDoc="0" locked="1" layoutInCell="1" allowOverlap="1" wp14:anchorId="10E79077" wp14:editId="1E9DDF91">
              <wp:simplePos x="0" y="0"/>
              <wp:positionH relativeFrom="page">
                <wp:posOffset>5969000</wp:posOffset>
              </wp:positionH>
              <wp:positionV relativeFrom="page">
                <wp:posOffset>549910</wp:posOffset>
              </wp:positionV>
              <wp:extent cx="861060" cy="172720"/>
              <wp:effectExtent l="0" t="0" r="15240" b="0"/>
              <wp:wrapNone/>
              <wp:docPr id="31" name="Textfeld 31"/>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47D93FC5" w14:textId="2265F27B" w:rsidR="0089169D" w:rsidRDefault="0089169D" w:rsidP="00144D7C">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sidR="007D32E9">
                            <w:rPr>
                              <w:noProof/>
                            </w:rPr>
                            <w:t>3</w:t>
                          </w:r>
                          <w:r>
                            <w:rPr>
                              <w:color w:val="2B579A"/>
                              <w:shd w:val="clear" w:color="auto" w:fill="E6E6E6"/>
                            </w:rPr>
                            <w:fldChar w:fldCharType="end"/>
                          </w:r>
                          <w:r w:rsidRPr="00CA1EB9">
                            <w:t>/</w:t>
                          </w:r>
                          <w:r w:rsidR="00FD0076">
                            <w:fldChar w:fldCharType="begin"/>
                          </w:r>
                          <w:r w:rsidR="00FD0076">
                            <w:instrText xml:space="preserve"> NUMPAGES  \* Arabic  \* MERGEFORMAT </w:instrText>
                          </w:r>
                          <w:r w:rsidR="00FD0076">
                            <w:fldChar w:fldCharType="separate"/>
                          </w:r>
                          <w:r w:rsidR="007D32E9">
                            <w:rPr>
                              <w:noProof/>
                            </w:rPr>
                            <w:t>3</w:t>
                          </w:r>
                          <w:r w:rsidR="00FD007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shapetype id="_x0000_t202" coordsize="21600,21600" o:spt="202" path="m,l,21600r21600,l21600,xe" w14:anchorId="10E79077">
              <v:stroke joinstyle="miter"/>
              <v:path gradientshapeok="t" o:connecttype="rect"/>
            </v:shapetype>
            <v:shape id="Textfeld 31" style="position:absolute;margin-left:470pt;margin-top:43.3pt;width:67.8pt;height:13.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">
              <v:textbox inset="0,0,0,0">
                <w:txbxContent>
                  <w:p w:rsidR="0089169D" w:rsidP="00144D7C" w:rsidRDefault="0089169D" w14:paraId="47D93FC5" w14:textId="2265F27B">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sidR="007D32E9">
                      <w:rPr>
                        <w:noProof/>
                      </w:rPr>
                      <w:t>3</w:t>
                    </w:r>
                    <w:r>
                      <w:rPr>
                        <w:color w:val="2B579A"/>
                        <w:shd w:val="clear" w:color="auto" w:fill="E6E6E6"/>
                      </w:rPr>
                      <w:fldChar w:fldCharType="end"/>
                    </w:r>
                    <w:r w:rsidRPr="00CA1EB9">
                      <w:t>/</w:t>
                    </w:r>
                    <w:fldSimple w:instr=" NUMPAGES  \* Arabic  \* MERGEFORMAT ">
                      <w:r w:rsidR="007D32E9">
                        <w:rPr>
                          <w:noProof/>
                        </w:rPr>
                        <w:t>3</w:t>
                      </w:r>
                    </w:fldSimple>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8243" behindDoc="0" locked="1" layoutInCell="1" allowOverlap="1" wp14:anchorId="29966D98" wp14:editId="0AF72CFD">
              <wp:simplePos x="0" y="0"/>
              <wp:positionH relativeFrom="page">
                <wp:posOffset>2457450</wp:posOffset>
              </wp:positionH>
              <wp:positionV relativeFrom="page">
                <wp:posOffset>390525</wp:posOffset>
              </wp:positionV>
              <wp:extent cx="4384675" cy="367030"/>
              <wp:effectExtent l="0" t="0" r="0" b="13970"/>
              <wp:wrapNone/>
              <wp:docPr id="192" name="Textfeld 19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13A1AB15" w14:textId="3AA23BDF" w:rsidR="0089169D" w:rsidRPr="00FA1A9E" w:rsidRDefault="0089169D" w:rsidP="00FA1A9E">
                          <w:pPr>
                            <w:jc w:val="right"/>
                            <w:rPr>
                              <w:noProof/>
                              <w:color w:val="0095D5" w:themeColor="accent1"/>
                              <w:spacing w:val="10"/>
                              <w:sz w:val="15"/>
                              <w:szCs w:val="15"/>
                              <w:lang w:val="de-DE"/>
                            </w:rPr>
                          </w:pPr>
                          <w:r>
                            <w:rPr>
                              <w:noProof/>
                              <w:color w:val="0095D5" w:themeColor="accent1"/>
                              <w:spacing w:val="10"/>
                              <w:sz w:val="15"/>
                              <w:szCs w:val="15"/>
                              <w:lang w:val="de-DE"/>
                            </w:rPr>
                            <w:t>PRESS</w:t>
                          </w:r>
                          <w:r w:rsidR="008664CC">
                            <w:rPr>
                              <w:noProof/>
                              <w:color w:val="0095D5" w:themeColor="accent1"/>
                              <w:spacing w:val="10"/>
                              <w:sz w:val="15"/>
                              <w:szCs w:val="15"/>
                              <w:lang w:val="de-DE"/>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shape id="Textfeld 192" style="position:absolute;margin-left:193.5pt;margin-top:30.75pt;width:345.25pt;height:28.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" w14:anchorId="29966D98">
              <v:textbox inset="0,0,0,0">
                <w:txbxContent>
                  <w:p w:rsidRPr="00FA1A9E" w:rsidR="0089169D" w:rsidP="00FA1A9E" w:rsidRDefault="0089169D" w14:paraId="13A1AB15" w14:textId="3AA23BDF">
                    <w:pPr>
                      <w:jc w:val="right"/>
                      <w:rPr>
                        <w:noProof/>
                        <w:color w:val="0095D5" w:themeColor="accent1"/>
                        <w:spacing w:val="10"/>
                        <w:sz w:val="15"/>
                        <w:szCs w:val="15"/>
                        <w:lang w:val="de-DE"/>
                      </w:rPr>
                    </w:pPr>
                    <w:r>
                      <w:rPr>
                        <w:noProof/>
                        <w:color w:val="0095D5" w:themeColor="accent1"/>
                        <w:spacing w:val="10"/>
                        <w:sz w:val="15"/>
                        <w:szCs w:val="15"/>
                        <w:lang w:val="de-DE"/>
                      </w:rPr>
                      <w:t>PRESS</w:t>
                    </w:r>
                    <w:r w:rsidR="008664CC">
                      <w:rPr>
                        <w:noProof/>
                        <w:color w:val="0095D5" w:themeColor="accent1"/>
                        <w:spacing w:val="10"/>
                        <w:sz w:val="15"/>
                        <w:szCs w:val="15"/>
                        <w:lang w:val="de-DE"/>
                      </w:rPr>
                      <w:t xml:space="preserve"> RELEASE</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1" behindDoc="0" locked="1" layoutInCell="1" allowOverlap="1" wp14:anchorId="478589B0" wp14:editId="690007BA">
          <wp:simplePos x="0" y="0"/>
          <wp:positionH relativeFrom="page">
            <wp:posOffset>900430</wp:posOffset>
          </wp:positionH>
          <wp:positionV relativeFrom="page">
            <wp:posOffset>421005</wp:posOffset>
          </wp:positionV>
          <wp:extent cx="576000" cy="432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5CA1" w14:textId="73F1D2B5" w:rsidR="0089169D" w:rsidRDefault="00A23B04">
    <w:pPr>
      <w:pStyle w:val="Header"/>
    </w:pPr>
    <w:r w:rsidRPr="00A23B04">
      <w:rPr>
        <w:noProof/>
      </w:rPr>
      <mc:AlternateContent>
        <mc:Choice Requires="wps">
          <w:drawing>
            <wp:anchor distT="0" distB="0" distL="114300" distR="114300" simplePos="0" relativeHeight="251658245" behindDoc="0" locked="1" layoutInCell="1" allowOverlap="1" wp14:anchorId="5B3BFF78" wp14:editId="1F2D53C8">
              <wp:simplePos x="0" y="0"/>
              <wp:positionH relativeFrom="page">
                <wp:posOffset>2461895</wp:posOffset>
              </wp:positionH>
              <wp:positionV relativeFrom="page">
                <wp:posOffset>419100</wp:posOffset>
              </wp:positionV>
              <wp:extent cx="4384675" cy="367030"/>
              <wp:effectExtent l="0" t="0" r="0" b="13970"/>
              <wp:wrapNone/>
              <wp:docPr id="16" name="Textfeld 16"/>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5B270960" w14:textId="77777777" w:rsidR="00A23B04" w:rsidRPr="00FA1A9E" w:rsidRDefault="00A23B04" w:rsidP="00A23B04">
                          <w:pPr>
                            <w:jc w:val="right"/>
                            <w:rPr>
                              <w:noProof/>
                              <w:color w:val="0095D5" w:themeColor="accent1"/>
                              <w:spacing w:val="10"/>
                              <w:sz w:val="15"/>
                              <w:szCs w:val="15"/>
                              <w:lang w:val="de-DE"/>
                            </w:rPr>
                          </w:pPr>
                          <w:r>
                            <w:rPr>
                              <w:noProof/>
                              <w:color w:val="0095D5"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shapetype id="_x0000_t202" coordsize="21600,21600" o:spt="202" path="m,l,21600r21600,l21600,xe" w14:anchorId="5B3BFF78">
              <v:stroke joinstyle="miter"/>
              <v:path gradientshapeok="t" o:connecttype="rect"/>
            </v:shapetype>
            <v:shape id="Textfeld 16" style="position:absolute;margin-left:193.85pt;margin-top:33pt;width:345.25pt;height:28.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">
              <v:textbox inset="0,0,0,0">
                <w:txbxContent>
                  <w:p w:rsidRPr="00FA1A9E" w:rsidR="00A23B04" w:rsidP="00A23B04" w:rsidRDefault="00A23B04" w14:paraId="5B270960" w14:textId="77777777">
                    <w:pPr>
                      <w:jc w:val="right"/>
                      <w:rPr>
                        <w:noProof/>
                        <w:color w:val="0095D5" w:themeColor="accent1"/>
                        <w:spacing w:val="10"/>
                        <w:sz w:val="15"/>
                        <w:szCs w:val="15"/>
                        <w:lang w:val="de-DE"/>
                      </w:rPr>
                    </w:pPr>
                    <w:r>
                      <w:rPr>
                        <w:noProof/>
                        <w:color w:val="0095D5" w:themeColor="accent1"/>
                        <w:spacing w:val="10"/>
                        <w:sz w:val="15"/>
                        <w:szCs w:val="15"/>
                        <w:lang w:val="de-DE"/>
                      </w:rPr>
                      <w:t>PRESS RELEASE</w:t>
                    </w:r>
                  </w:p>
                </w:txbxContent>
              </v:textbox>
              <w10:wrap anchorx="page" anchory="page"/>
              <w10:anchorlock/>
            </v:shape>
          </w:pict>
        </mc:Fallback>
      </mc:AlternateContent>
    </w:r>
    <w:r w:rsidRPr="00A23B04">
      <w:rPr>
        <w:noProof/>
      </w:rPr>
      <mc:AlternateContent>
        <mc:Choice Requires="wps">
          <w:drawing>
            <wp:anchor distT="0" distB="0" distL="114300" distR="114300" simplePos="0" relativeHeight="251658246" behindDoc="0" locked="1" layoutInCell="1" allowOverlap="1" wp14:anchorId="3B1E6007" wp14:editId="1756B1DB">
              <wp:simplePos x="0" y="0"/>
              <wp:positionH relativeFrom="page">
                <wp:posOffset>5973445</wp:posOffset>
              </wp:positionH>
              <wp:positionV relativeFrom="page">
                <wp:posOffset>578485</wp:posOffset>
              </wp:positionV>
              <wp:extent cx="861060" cy="172720"/>
              <wp:effectExtent l="0" t="0" r="15240" b="0"/>
              <wp:wrapNone/>
              <wp:docPr id="17" name="Textfeld 17"/>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039F8FCE" w14:textId="77777777" w:rsidR="00A23B04" w:rsidRDefault="00A23B04" w:rsidP="00A23B04">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FD0076">
                            <w:fldChar w:fldCharType="begin"/>
                          </w:r>
                          <w:r w:rsidR="00FD0076">
                            <w:instrText xml:space="preserve"> NUMPAGES  \* Arabic  \* MERGEFORMAT </w:instrText>
                          </w:r>
                          <w:r w:rsidR="00FD0076">
                            <w:fldChar w:fldCharType="separate"/>
                          </w:r>
                          <w:r>
                            <w:rPr>
                              <w:noProof/>
                            </w:rPr>
                            <w:t>3</w:t>
                          </w:r>
                          <w:r w:rsidR="00FD007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shape id="Textfeld 17" style="position:absolute;margin-left:470.35pt;margin-top:45.55pt;width:67.8pt;height:13.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QEAIAACIEAAAOAAAAZHJzL2Uyb0RvYy54bWysU11r2zAUfR/sPwi9L3ZSlhY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Iu&#10;e5AQAgAAIgQAAA4AAAAAAAAAAAAAAAAALgIAAGRycy9lMm9Eb2MueG1sUEsBAi0AFAAGAAgAAAAh&#10;AMWnlVbgAAAACwEAAA8AAAAAAAAAAAAAAAAAagQAAGRycy9kb3ducmV2LnhtbFBLBQYAAAAABAAE&#10;APMAAAB3BQAAAAA=&#10;" w14:anchorId="3B1E6007">
              <v:textbox inset="0,0,0,0">
                <w:txbxContent>
                  <w:p w:rsidR="00A23B04" w:rsidP="00A23B04" w:rsidRDefault="00A23B04" w14:paraId="039F8FCE" w14:textId="77777777">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fldSimple w:instr=" NUMPAGES  \* Arabic  \* MERGEFORMAT ">
                      <w:r>
                        <w:rPr>
                          <w:noProof/>
                        </w:rPr>
                        <w:t>3</w:t>
                      </w:r>
                    </w:fldSimple>
                  </w:p>
                </w:txbxContent>
              </v:textbox>
              <w10:wrap anchorx="page" anchory="page"/>
              <w10:anchorlock/>
            </v:shape>
          </w:pict>
        </mc:Fallback>
      </mc:AlternateContent>
    </w:r>
    <w:r w:rsidR="0089169D">
      <w:rPr>
        <w:noProof/>
        <w:color w:val="2B579A"/>
        <w:shd w:val="clear" w:color="auto" w:fill="E6E6E6"/>
        <w:lang w:val="de-DE" w:eastAsia="de-DE"/>
      </w:rPr>
      <w:drawing>
        <wp:anchor distT="0" distB="0" distL="114300" distR="114300" simplePos="0" relativeHeight="251658240" behindDoc="0" locked="1" layoutInCell="1" allowOverlap="1" wp14:anchorId="12C39E3E" wp14:editId="49439FD3">
          <wp:simplePos x="0" y="0"/>
          <wp:positionH relativeFrom="page">
            <wp:posOffset>900430</wp:posOffset>
          </wp:positionH>
          <wp:positionV relativeFrom="page">
            <wp:posOffset>422275</wp:posOffset>
          </wp:positionV>
          <wp:extent cx="576000" cy="431117"/>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661D2D">
      <w:tab/>
    </w:r>
  </w:p>
</w:hdr>
</file>

<file path=word/intelligence.xml><?xml version="1.0" encoding="utf-8"?>
<int:Intelligence xmlns:int="http://schemas.microsoft.com/office/intelligence/2019/intelligence">
  <int:IntelligenceSettings/>
  <int:Manifest>
    <int:WordHash hashCode="55YYkIYiI8wJGQ" id="n3UILSi4"/>
    <int:ParagraphRange paragraphId="827019755" textId="1225241225" start="176" length="7" invalidationStart="176" invalidationLength="7" id="ngKYGd23"/>
    <int:ParagraphRange paragraphId="1504462674" textId="467700070" start="17" length="10" invalidationStart="17" invalidationLength="10" id="HLR534CW"/>
    <int:WordHash hashCode="y5vcgMhU3bUrae" id="bhA8mMpb"/>
  </int:Manifest>
  <int:Observations>
    <int:Content id="n3UILSi4">
      <int:Rejection type="LegacyProofing"/>
    </int:Content>
    <int:Content id="ngKYGd23">
      <int:Rejection type="LegacyProofing"/>
    </int:Content>
    <int:Content id="HLR534CW">
      <int:Rejection type="LegacyProofing"/>
    </int:Content>
    <int:Content id="bhA8mMpb">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MrKwtDQyMTK0sDRT0lEKTi0uzszPAykwqwUAPJ9C+CwAAAA="/>
  </w:docVars>
  <w:rsids>
    <w:rsidRoot w:val="00CA1EB9"/>
    <w:rsid w:val="000013EC"/>
    <w:rsid w:val="0000494B"/>
    <w:rsid w:val="00006AC8"/>
    <w:rsid w:val="00007614"/>
    <w:rsid w:val="00011CAF"/>
    <w:rsid w:val="00012943"/>
    <w:rsid w:val="00012F5B"/>
    <w:rsid w:val="000142AF"/>
    <w:rsid w:val="000227E4"/>
    <w:rsid w:val="000307A2"/>
    <w:rsid w:val="00035713"/>
    <w:rsid w:val="00036490"/>
    <w:rsid w:val="000435A0"/>
    <w:rsid w:val="00045F71"/>
    <w:rsid w:val="000567EE"/>
    <w:rsid w:val="00060DB5"/>
    <w:rsid w:val="000611E9"/>
    <w:rsid w:val="00062ED8"/>
    <w:rsid w:val="00064C98"/>
    <w:rsid w:val="0006750A"/>
    <w:rsid w:val="00067661"/>
    <w:rsid w:val="00067FE9"/>
    <w:rsid w:val="00070AAA"/>
    <w:rsid w:val="0008050F"/>
    <w:rsid w:val="000849EA"/>
    <w:rsid w:val="00085E21"/>
    <w:rsid w:val="00087D3A"/>
    <w:rsid w:val="0009389D"/>
    <w:rsid w:val="00094159"/>
    <w:rsid w:val="00095AC1"/>
    <w:rsid w:val="000A4F47"/>
    <w:rsid w:val="000B11E1"/>
    <w:rsid w:val="000B7196"/>
    <w:rsid w:val="000C3A97"/>
    <w:rsid w:val="000C6E46"/>
    <w:rsid w:val="000D4AF3"/>
    <w:rsid w:val="000D4C69"/>
    <w:rsid w:val="000D5C94"/>
    <w:rsid w:val="000D642D"/>
    <w:rsid w:val="000D720A"/>
    <w:rsid w:val="000D7578"/>
    <w:rsid w:val="000D7BF2"/>
    <w:rsid w:val="000E4DCE"/>
    <w:rsid w:val="000E6AB4"/>
    <w:rsid w:val="000E6E88"/>
    <w:rsid w:val="000F032A"/>
    <w:rsid w:val="000F037A"/>
    <w:rsid w:val="000F3F90"/>
    <w:rsid w:val="000F6C6D"/>
    <w:rsid w:val="00103C40"/>
    <w:rsid w:val="00104053"/>
    <w:rsid w:val="0011486F"/>
    <w:rsid w:val="00121B14"/>
    <w:rsid w:val="00125812"/>
    <w:rsid w:val="00127623"/>
    <w:rsid w:val="001322D3"/>
    <w:rsid w:val="001344BA"/>
    <w:rsid w:val="00144D7C"/>
    <w:rsid w:val="0015447D"/>
    <w:rsid w:val="00157E10"/>
    <w:rsid w:val="001612EE"/>
    <w:rsid w:val="0016167C"/>
    <w:rsid w:val="001675EF"/>
    <w:rsid w:val="00167CAE"/>
    <w:rsid w:val="001728C8"/>
    <w:rsid w:val="00173828"/>
    <w:rsid w:val="00174DA9"/>
    <w:rsid w:val="0017603B"/>
    <w:rsid w:val="00181AC9"/>
    <w:rsid w:val="00185344"/>
    <w:rsid w:val="00190BA4"/>
    <w:rsid w:val="00191C91"/>
    <w:rsid w:val="001A1EE7"/>
    <w:rsid w:val="001A369F"/>
    <w:rsid w:val="001B3497"/>
    <w:rsid w:val="001C32F7"/>
    <w:rsid w:val="001C5692"/>
    <w:rsid w:val="001D4E25"/>
    <w:rsid w:val="001E6C23"/>
    <w:rsid w:val="001E7745"/>
    <w:rsid w:val="001F17A4"/>
    <w:rsid w:val="001F2508"/>
    <w:rsid w:val="001F2601"/>
    <w:rsid w:val="001F6570"/>
    <w:rsid w:val="001F71DC"/>
    <w:rsid w:val="00200C46"/>
    <w:rsid w:val="00201E83"/>
    <w:rsid w:val="002020CD"/>
    <w:rsid w:val="0020358C"/>
    <w:rsid w:val="002069C7"/>
    <w:rsid w:val="00223171"/>
    <w:rsid w:val="002232EF"/>
    <w:rsid w:val="002243EF"/>
    <w:rsid w:val="00225138"/>
    <w:rsid w:val="00225D63"/>
    <w:rsid w:val="002261A1"/>
    <w:rsid w:val="0023101D"/>
    <w:rsid w:val="00231DC0"/>
    <w:rsid w:val="00231E2B"/>
    <w:rsid w:val="00232258"/>
    <w:rsid w:val="0024228C"/>
    <w:rsid w:val="00242EC7"/>
    <w:rsid w:val="00243E82"/>
    <w:rsid w:val="00244D50"/>
    <w:rsid w:val="00252AE3"/>
    <w:rsid w:val="0025370B"/>
    <w:rsid w:val="0025494C"/>
    <w:rsid w:val="00254D54"/>
    <w:rsid w:val="00256969"/>
    <w:rsid w:val="00260997"/>
    <w:rsid w:val="00264AF1"/>
    <w:rsid w:val="0026525D"/>
    <w:rsid w:val="00266AA6"/>
    <w:rsid w:val="0027415E"/>
    <w:rsid w:val="00274955"/>
    <w:rsid w:val="00275260"/>
    <w:rsid w:val="002760C2"/>
    <w:rsid w:val="00276CF2"/>
    <w:rsid w:val="00284159"/>
    <w:rsid w:val="00284584"/>
    <w:rsid w:val="00285A4B"/>
    <w:rsid w:val="002A3C4D"/>
    <w:rsid w:val="002A636B"/>
    <w:rsid w:val="002B2A18"/>
    <w:rsid w:val="002B57DF"/>
    <w:rsid w:val="002B5A73"/>
    <w:rsid w:val="002B73BA"/>
    <w:rsid w:val="002B7855"/>
    <w:rsid w:val="002C3815"/>
    <w:rsid w:val="002C3EC6"/>
    <w:rsid w:val="002C4418"/>
    <w:rsid w:val="002C7504"/>
    <w:rsid w:val="002D15E5"/>
    <w:rsid w:val="002D5AAC"/>
    <w:rsid w:val="002D5E6B"/>
    <w:rsid w:val="002D671B"/>
    <w:rsid w:val="002E3F41"/>
    <w:rsid w:val="002F2F05"/>
    <w:rsid w:val="002F300B"/>
    <w:rsid w:val="002F7EF0"/>
    <w:rsid w:val="00306632"/>
    <w:rsid w:val="00307004"/>
    <w:rsid w:val="00310F9E"/>
    <w:rsid w:val="003134D0"/>
    <w:rsid w:val="003139A0"/>
    <w:rsid w:val="003147DC"/>
    <w:rsid w:val="003157D0"/>
    <w:rsid w:val="003206FA"/>
    <w:rsid w:val="003246CE"/>
    <w:rsid w:val="0033104C"/>
    <w:rsid w:val="00333CAB"/>
    <w:rsid w:val="0033666C"/>
    <w:rsid w:val="003369D1"/>
    <w:rsid w:val="00344E5B"/>
    <w:rsid w:val="0034530A"/>
    <w:rsid w:val="00347C0F"/>
    <w:rsid w:val="00351868"/>
    <w:rsid w:val="00351BA6"/>
    <w:rsid w:val="003561A2"/>
    <w:rsid w:val="003561AD"/>
    <w:rsid w:val="00360A35"/>
    <w:rsid w:val="00362712"/>
    <w:rsid w:val="00366F0A"/>
    <w:rsid w:val="00367C66"/>
    <w:rsid w:val="00370A06"/>
    <w:rsid w:val="00371B64"/>
    <w:rsid w:val="00372EA6"/>
    <w:rsid w:val="00374471"/>
    <w:rsid w:val="00375ACD"/>
    <w:rsid w:val="003760C6"/>
    <w:rsid w:val="00381B95"/>
    <w:rsid w:val="0038295F"/>
    <w:rsid w:val="00382E7B"/>
    <w:rsid w:val="00385D51"/>
    <w:rsid w:val="003A24AF"/>
    <w:rsid w:val="003A79F7"/>
    <w:rsid w:val="003B1092"/>
    <w:rsid w:val="003B2BC5"/>
    <w:rsid w:val="003B6B4B"/>
    <w:rsid w:val="003C0213"/>
    <w:rsid w:val="003C49F6"/>
    <w:rsid w:val="003D0966"/>
    <w:rsid w:val="003D40E9"/>
    <w:rsid w:val="003D75A5"/>
    <w:rsid w:val="003E55C7"/>
    <w:rsid w:val="003E5820"/>
    <w:rsid w:val="00402ACE"/>
    <w:rsid w:val="00402C88"/>
    <w:rsid w:val="00404DCC"/>
    <w:rsid w:val="00407330"/>
    <w:rsid w:val="00410159"/>
    <w:rsid w:val="00411617"/>
    <w:rsid w:val="0041365F"/>
    <w:rsid w:val="00414024"/>
    <w:rsid w:val="00415D08"/>
    <w:rsid w:val="004166A6"/>
    <w:rsid w:val="004221F2"/>
    <w:rsid w:val="00426B44"/>
    <w:rsid w:val="0043243A"/>
    <w:rsid w:val="00432D96"/>
    <w:rsid w:val="00443091"/>
    <w:rsid w:val="00446050"/>
    <w:rsid w:val="00451549"/>
    <w:rsid w:val="00451947"/>
    <w:rsid w:val="00452499"/>
    <w:rsid w:val="00454BCB"/>
    <w:rsid w:val="004602E3"/>
    <w:rsid w:val="0046035C"/>
    <w:rsid w:val="00464650"/>
    <w:rsid w:val="00470472"/>
    <w:rsid w:val="004704BD"/>
    <w:rsid w:val="004715FE"/>
    <w:rsid w:val="004755D2"/>
    <w:rsid w:val="00475940"/>
    <w:rsid w:val="00490E96"/>
    <w:rsid w:val="00495870"/>
    <w:rsid w:val="00497AF3"/>
    <w:rsid w:val="004A0541"/>
    <w:rsid w:val="004A0578"/>
    <w:rsid w:val="004A30B1"/>
    <w:rsid w:val="004A4456"/>
    <w:rsid w:val="004A5F16"/>
    <w:rsid w:val="004A7D66"/>
    <w:rsid w:val="004C2883"/>
    <w:rsid w:val="004C3D61"/>
    <w:rsid w:val="004C4970"/>
    <w:rsid w:val="004D12EE"/>
    <w:rsid w:val="004D20D6"/>
    <w:rsid w:val="004D2BC5"/>
    <w:rsid w:val="004E3DFF"/>
    <w:rsid w:val="004E4C5E"/>
    <w:rsid w:val="004F3698"/>
    <w:rsid w:val="00502E28"/>
    <w:rsid w:val="00512A06"/>
    <w:rsid w:val="00515C86"/>
    <w:rsid w:val="0051619B"/>
    <w:rsid w:val="0051720C"/>
    <w:rsid w:val="005248A1"/>
    <w:rsid w:val="00526853"/>
    <w:rsid w:val="00527D95"/>
    <w:rsid w:val="00530009"/>
    <w:rsid w:val="005327DB"/>
    <w:rsid w:val="005344F8"/>
    <w:rsid w:val="00543124"/>
    <w:rsid w:val="00544005"/>
    <w:rsid w:val="005454B5"/>
    <w:rsid w:val="00555C68"/>
    <w:rsid w:val="00560400"/>
    <w:rsid w:val="00561869"/>
    <w:rsid w:val="00562802"/>
    <w:rsid w:val="005669AD"/>
    <w:rsid w:val="00566D11"/>
    <w:rsid w:val="00575939"/>
    <w:rsid w:val="005768F6"/>
    <w:rsid w:val="00577AC5"/>
    <w:rsid w:val="00586C8A"/>
    <w:rsid w:val="005926F1"/>
    <w:rsid w:val="00596CA8"/>
    <w:rsid w:val="005A133A"/>
    <w:rsid w:val="005A49C4"/>
    <w:rsid w:val="005A6738"/>
    <w:rsid w:val="005B11C4"/>
    <w:rsid w:val="005B1869"/>
    <w:rsid w:val="005B38B6"/>
    <w:rsid w:val="005B56B8"/>
    <w:rsid w:val="005B738B"/>
    <w:rsid w:val="005B7735"/>
    <w:rsid w:val="005C17FC"/>
    <w:rsid w:val="005C5B78"/>
    <w:rsid w:val="005D0C83"/>
    <w:rsid w:val="005D26ED"/>
    <w:rsid w:val="005D3D72"/>
    <w:rsid w:val="005D4296"/>
    <w:rsid w:val="005D571F"/>
    <w:rsid w:val="005D7525"/>
    <w:rsid w:val="005E0AFD"/>
    <w:rsid w:val="005E145A"/>
    <w:rsid w:val="005E301F"/>
    <w:rsid w:val="005E5517"/>
    <w:rsid w:val="005E6F73"/>
    <w:rsid w:val="005F1EE6"/>
    <w:rsid w:val="005F78BD"/>
    <w:rsid w:val="00610652"/>
    <w:rsid w:val="00615012"/>
    <w:rsid w:val="006233DB"/>
    <w:rsid w:val="00625205"/>
    <w:rsid w:val="0063375C"/>
    <w:rsid w:val="00634E62"/>
    <w:rsid w:val="006435CE"/>
    <w:rsid w:val="00643773"/>
    <w:rsid w:val="0064758E"/>
    <w:rsid w:val="00647649"/>
    <w:rsid w:val="006559EC"/>
    <w:rsid w:val="006579B0"/>
    <w:rsid w:val="00661D2D"/>
    <w:rsid w:val="00663F55"/>
    <w:rsid w:val="006672D1"/>
    <w:rsid w:val="00667EAE"/>
    <w:rsid w:val="006715F3"/>
    <w:rsid w:val="00676491"/>
    <w:rsid w:val="0067721D"/>
    <w:rsid w:val="0068016A"/>
    <w:rsid w:val="0069282E"/>
    <w:rsid w:val="006938C8"/>
    <w:rsid w:val="00696328"/>
    <w:rsid w:val="006A34C8"/>
    <w:rsid w:val="006A3D94"/>
    <w:rsid w:val="006A6357"/>
    <w:rsid w:val="006A79DF"/>
    <w:rsid w:val="006B467A"/>
    <w:rsid w:val="006B5552"/>
    <w:rsid w:val="006C198E"/>
    <w:rsid w:val="006C1F44"/>
    <w:rsid w:val="006D093E"/>
    <w:rsid w:val="006D0F5C"/>
    <w:rsid w:val="006D1FC7"/>
    <w:rsid w:val="006D27E4"/>
    <w:rsid w:val="006E2928"/>
    <w:rsid w:val="006E36A3"/>
    <w:rsid w:val="006E7118"/>
    <w:rsid w:val="006F0B11"/>
    <w:rsid w:val="006F10DD"/>
    <w:rsid w:val="006F159B"/>
    <w:rsid w:val="006F69C4"/>
    <w:rsid w:val="006F733A"/>
    <w:rsid w:val="007001CD"/>
    <w:rsid w:val="0070143F"/>
    <w:rsid w:val="007029D6"/>
    <w:rsid w:val="00702B6A"/>
    <w:rsid w:val="00702C0E"/>
    <w:rsid w:val="00703079"/>
    <w:rsid w:val="0070511D"/>
    <w:rsid w:val="00707AFA"/>
    <w:rsid w:val="007100FD"/>
    <w:rsid w:val="0071014E"/>
    <w:rsid w:val="00711ACE"/>
    <w:rsid w:val="00714A72"/>
    <w:rsid w:val="0072022B"/>
    <w:rsid w:val="007211D3"/>
    <w:rsid w:val="00721D83"/>
    <w:rsid w:val="00722457"/>
    <w:rsid w:val="0072716D"/>
    <w:rsid w:val="00732AA5"/>
    <w:rsid w:val="00743393"/>
    <w:rsid w:val="00743A0B"/>
    <w:rsid w:val="00744F25"/>
    <w:rsid w:val="00751EF6"/>
    <w:rsid w:val="00751F7B"/>
    <w:rsid w:val="00754BD5"/>
    <w:rsid w:val="007551C7"/>
    <w:rsid w:val="00756562"/>
    <w:rsid w:val="00760A11"/>
    <w:rsid w:val="0076137F"/>
    <w:rsid w:val="00767116"/>
    <w:rsid w:val="0077027A"/>
    <w:rsid w:val="00776546"/>
    <w:rsid w:val="007818D8"/>
    <w:rsid w:val="00783AD1"/>
    <w:rsid w:val="00790A47"/>
    <w:rsid w:val="007923C8"/>
    <w:rsid w:val="00793924"/>
    <w:rsid w:val="00793CD8"/>
    <w:rsid w:val="007A473B"/>
    <w:rsid w:val="007B3448"/>
    <w:rsid w:val="007B3DD0"/>
    <w:rsid w:val="007B4354"/>
    <w:rsid w:val="007B4848"/>
    <w:rsid w:val="007B5933"/>
    <w:rsid w:val="007B787B"/>
    <w:rsid w:val="007C53F4"/>
    <w:rsid w:val="007C6E81"/>
    <w:rsid w:val="007D2D07"/>
    <w:rsid w:val="007D32E9"/>
    <w:rsid w:val="007E4BA6"/>
    <w:rsid w:val="007E677C"/>
    <w:rsid w:val="007F1013"/>
    <w:rsid w:val="007F42E4"/>
    <w:rsid w:val="007F4FC4"/>
    <w:rsid w:val="007F527F"/>
    <w:rsid w:val="007F7C92"/>
    <w:rsid w:val="00803B8C"/>
    <w:rsid w:val="00805F7A"/>
    <w:rsid w:val="008076D7"/>
    <w:rsid w:val="0081324B"/>
    <w:rsid w:val="00813E84"/>
    <w:rsid w:val="008155D8"/>
    <w:rsid w:val="00817186"/>
    <w:rsid w:val="0082087D"/>
    <w:rsid w:val="008261F8"/>
    <w:rsid w:val="00826E7F"/>
    <w:rsid w:val="0082741B"/>
    <w:rsid w:val="00830E36"/>
    <w:rsid w:val="0083156E"/>
    <w:rsid w:val="00833C54"/>
    <w:rsid w:val="00835E5D"/>
    <w:rsid w:val="00836F3C"/>
    <w:rsid w:val="00837917"/>
    <w:rsid w:val="00842C7A"/>
    <w:rsid w:val="00846245"/>
    <w:rsid w:val="00846433"/>
    <w:rsid w:val="008464E6"/>
    <w:rsid w:val="008500F8"/>
    <w:rsid w:val="0085055E"/>
    <w:rsid w:val="008514EB"/>
    <w:rsid w:val="0085230F"/>
    <w:rsid w:val="00852587"/>
    <w:rsid w:val="00862003"/>
    <w:rsid w:val="008664CC"/>
    <w:rsid w:val="00870274"/>
    <w:rsid w:val="00873CD6"/>
    <w:rsid w:val="00876E72"/>
    <w:rsid w:val="00881E35"/>
    <w:rsid w:val="0088535F"/>
    <w:rsid w:val="0089169D"/>
    <w:rsid w:val="00892A42"/>
    <w:rsid w:val="00897BF0"/>
    <w:rsid w:val="008A47C4"/>
    <w:rsid w:val="008B0154"/>
    <w:rsid w:val="008B33D8"/>
    <w:rsid w:val="008B4E23"/>
    <w:rsid w:val="008C28B8"/>
    <w:rsid w:val="008C4D53"/>
    <w:rsid w:val="008C66A5"/>
    <w:rsid w:val="008C74DD"/>
    <w:rsid w:val="008D359D"/>
    <w:rsid w:val="008D4EB1"/>
    <w:rsid w:val="008D60D5"/>
    <w:rsid w:val="008E6718"/>
    <w:rsid w:val="008E6DE8"/>
    <w:rsid w:val="008E7177"/>
    <w:rsid w:val="008F1891"/>
    <w:rsid w:val="00904AA8"/>
    <w:rsid w:val="00904BE6"/>
    <w:rsid w:val="00907B4D"/>
    <w:rsid w:val="00913DFD"/>
    <w:rsid w:val="00914663"/>
    <w:rsid w:val="00916210"/>
    <w:rsid w:val="00920CD9"/>
    <w:rsid w:val="00921FA7"/>
    <w:rsid w:val="00922123"/>
    <w:rsid w:val="009234D2"/>
    <w:rsid w:val="0092401B"/>
    <w:rsid w:val="00924034"/>
    <w:rsid w:val="00927B6B"/>
    <w:rsid w:val="009302B0"/>
    <w:rsid w:val="00930C2A"/>
    <w:rsid w:val="00930E09"/>
    <w:rsid w:val="0093245A"/>
    <w:rsid w:val="009339BB"/>
    <w:rsid w:val="00934263"/>
    <w:rsid w:val="00936080"/>
    <w:rsid w:val="00937BF7"/>
    <w:rsid w:val="009406AD"/>
    <w:rsid w:val="0094405A"/>
    <w:rsid w:val="00944C39"/>
    <w:rsid w:val="0094604D"/>
    <w:rsid w:val="00950FC8"/>
    <w:rsid w:val="009514B0"/>
    <w:rsid w:val="009555F2"/>
    <w:rsid w:val="00955879"/>
    <w:rsid w:val="0096298D"/>
    <w:rsid w:val="00963EDB"/>
    <w:rsid w:val="00965FDC"/>
    <w:rsid w:val="009759A2"/>
    <w:rsid w:val="00977493"/>
    <w:rsid w:val="00983B3A"/>
    <w:rsid w:val="00987E5F"/>
    <w:rsid w:val="0099263C"/>
    <w:rsid w:val="00994737"/>
    <w:rsid w:val="00996B43"/>
    <w:rsid w:val="009A46F9"/>
    <w:rsid w:val="009A71D3"/>
    <w:rsid w:val="009B0AE0"/>
    <w:rsid w:val="009B0F78"/>
    <w:rsid w:val="009B10E8"/>
    <w:rsid w:val="009B3CB1"/>
    <w:rsid w:val="009B6B19"/>
    <w:rsid w:val="009C2C4C"/>
    <w:rsid w:val="009D4BE7"/>
    <w:rsid w:val="009E36ED"/>
    <w:rsid w:val="009E595B"/>
    <w:rsid w:val="009E5E75"/>
    <w:rsid w:val="009E66BC"/>
    <w:rsid w:val="009E6E72"/>
    <w:rsid w:val="009F3963"/>
    <w:rsid w:val="00A01C2D"/>
    <w:rsid w:val="00A02048"/>
    <w:rsid w:val="00A05F9B"/>
    <w:rsid w:val="00A11370"/>
    <w:rsid w:val="00A23711"/>
    <w:rsid w:val="00A23B04"/>
    <w:rsid w:val="00A2580B"/>
    <w:rsid w:val="00A271C7"/>
    <w:rsid w:val="00A30186"/>
    <w:rsid w:val="00A31FA8"/>
    <w:rsid w:val="00A335FF"/>
    <w:rsid w:val="00A40CA0"/>
    <w:rsid w:val="00A42FAC"/>
    <w:rsid w:val="00A45C56"/>
    <w:rsid w:val="00A51F50"/>
    <w:rsid w:val="00A565C0"/>
    <w:rsid w:val="00A57CA1"/>
    <w:rsid w:val="00A6344C"/>
    <w:rsid w:val="00A63B4A"/>
    <w:rsid w:val="00A65C90"/>
    <w:rsid w:val="00A669AF"/>
    <w:rsid w:val="00A7132E"/>
    <w:rsid w:val="00A714C7"/>
    <w:rsid w:val="00A77567"/>
    <w:rsid w:val="00A9256C"/>
    <w:rsid w:val="00A9532B"/>
    <w:rsid w:val="00AA2C4C"/>
    <w:rsid w:val="00AA6C1C"/>
    <w:rsid w:val="00AB0F0A"/>
    <w:rsid w:val="00AB2A9F"/>
    <w:rsid w:val="00AB3983"/>
    <w:rsid w:val="00AB48ED"/>
    <w:rsid w:val="00AB5767"/>
    <w:rsid w:val="00AC07B5"/>
    <w:rsid w:val="00AC0BAD"/>
    <w:rsid w:val="00AC0BAF"/>
    <w:rsid w:val="00AC16B4"/>
    <w:rsid w:val="00AC2F66"/>
    <w:rsid w:val="00AC361B"/>
    <w:rsid w:val="00AC570E"/>
    <w:rsid w:val="00AC5792"/>
    <w:rsid w:val="00AC5C1F"/>
    <w:rsid w:val="00AD6B25"/>
    <w:rsid w:val="00AE0EF3"/>
    <w:rsid w:val="00AE1220"/>
    <w:rsid w:val="00AE2057"/>
    <w:rsid w:val="00AE6372"/>
    <w:rsid w:val="00AE6AD6"/>
    <w:rsid w:val="00AF01B8"/>
    <w:rsid w:val="00AF1DA9"/>
    <w:rsid w:val="00AF36BF"/>
    <w:rsid w:val="00AF6320"/>
    <w:rsid w:val="00B01E98"/>
    <w:rsid w:val="00B10A9A"/>
    <w:rsid w:val="00B113DE"/>
    <w:rsid w:val="00B11660"/>
    <w:rsid w:val="00B11C23"/>
    <w:rsid w:val="00B17C99"/>
    <w:rsid w:val="00B20E88"/>
    <w:rsid w:val="00B3248C"/>
    <w:rsid w:val="00B36AD8"/>
    <w:rsid w:val="00B37885"/>
    <w:rsid w:val="00B42BB8"/>
    <w:rsid w:val="00B436C2"/>
    <w:rsid w:val="00B448E4"/>
    <w:rsid w:val="00B47D45"/>
    <w:rsid w:val="00B50E7B"/>
    <w:rsid w:val="00B60824"/>
    <w:rsid w:val="00B62122"/>
    <w:rsid w:val="00B648EF"/>
    <w:rsid w:val="00B64A04"/>
    <w:rsid w:val="00B669FE"/>
    <w:rsid w:val="00B75C51"/>
    <w:rsid w:val="00B8061B"/>
    <w:rsid w:val="00B80DFC"/>
    <w:rsid w:val="00B821D2"/>
    <w:rsid w:val="00B8773C"/>
    <w:rsid w:val="00B92530"/>
    <w:rsid w:val="00B928C2"/>
    <w:rsid w:val="00B9363A"/>
    <w:rsid w:val="00BA119C"/>
    <w:rsid w:val="00BA5BD1"/>
    <w:rsid w:val="00BA61E6"/>
    <w:rsid w:val="00BB09B5"/>
    <w:rsid w:val="00BB4B46"/>
    <w:rsid w:val="00BB6864"/>
    <w:rsid w:val="00BC184F"/>
    <w:rsid w:val="00BC4FDA"/>
    <w:rsid w:val="00BC7626"/>
    <w:rsid w:val="00BD02D5"/>
    <w:rsid w:val="00BD404F"/>
    <w:rsid w:val="00BD456D"/>
    <w:rsid w:val="00BD787F"/>
    <w:rsid w:val="00BE3905"/>
    <w:rsid w:val="00BE60C9"/>
    <w:rsid w:val="00BF5E73"/>
    <w:rsid w:val="00BF68CC"/>
    <w:rsid w:val="00BF692D"/>
    <w:rsid w:val="00C11891"/>
    <w:rsid w:val="00C12A3A"/>
    <w:rsid w:val="00C13953"/>
    <w:rsid w:val="00C176BF"/>
    <w:rsid w:val="00C243A7"/>
    <w:rsid w:val="00C248A9"/>
    <w:rsid w:val="00C30A63"/>
    <w:rsid w:val="00C32894"/>
    <w:rsid w:val="00C328E8"/>
    <w:rsid w:val="00C32F6A"/>
    <w:rsid w:val="00C36C6F"/>
    <w:rsid w:val="00C40C8B"/>
    <w:rsid w:val="00C4106C"/>
    <w:rsid w:val="00C41835"/>
    <w:rsid w:val="00C41D70"/>
    <w:rsid w:val="00C47F50"/>
    <w:rsid w:val="00C614E3"/>
    <w:rsid w:val="00C651A8"/>
    <w:rsid w:val="00C65FF2"/>
    <w:rsid w:val="00C67B03"/>
    <w:rsid w:val="00C71C38"/>
    <w:rsid w:val="00C71CBB"/>
    <w:rsid w:val="00C75F75"/>
    <w:rsid w:val="00C82E51"/>
    <w:rsid w:val="00C87EBA"/>
    <w:rsid w:val="00C91ACD"/>
    <w:rsid w:val="00C97AC8"/>
    <w:rsid w:val="00CA1EB9"/>
    <w:rsid w:val="00CA2D7B"/>
    <w:rsid w:val="00CA4F07"/>
    <w:rsid w:val="00CC06C6"/>
    <w:rsid w:val="00CC3E07"/>
    <w:rsid w:val="00CD0353"/>
    <w:rsid w:val="00CD36AC"/>
    <w:rsid w:val="00CD5497"/>
    <w:rsid w:val="00CD7E13"/>
    <w:rsid w:val="00CE2680"/>
    <w:rsid w:val="00CE3B7D"/>
    <w:rsid w:val="00CE71AA"/>
    <w:rsid w:val="00CF18B3"/>
    <w:rsid w:val="00CF3B2D"/>
    <w:rsid w:val="00CF7D04"/>
    <w:rsid w:val="00D00611"/>
    <w:rsid w:val="00D0063C"/>
    <w:rsid w:val="00D03AF7"/>
    <w:rsid w:val="00D046E5"/>
    <w:rsid w:val="00D15CCF"/>
    <w:rsid w:val="00D20615"/>
    <w:rsid w:val="00D21C95"/>
    <w:rsid w:val="00D21F25"/>
    <w:rsid w:val="00D3449F"/>
    <w:rsid w:val="00D36514"/>
    <w:rsid w:val="00D416EE"/>
    <w:rsid w:val="00D41CE9"/>
    <w:rsid w:val="00D43E63"/>
    <w:rsid w:val="00D530F8"/>
    <w:rsid w:val="00D56389"/>
    <w:rsid w:val="00D6122F"/>
    <w:rsid w:val="00D65A88"/>
    <w:rsid w:val="00D66A82"/>
    <w:rsid w:val="00D72C12"/>
    <w:rsid w:val="00D7333F"/>
    <w:rsid w:val="00D83DAD"/>
    <w:rsid w:val="00D87283"/>
    <w:rsid w:val="00D90F09"/>
    <w:rsid w:val="00D91699"/>
    <w:rsid w:val="00D950A1"/>
    <w:rsid w:val="00D973CE"/>
    <w:rsid w:val="00DA29EB"/>
    <w:rsid w:val="00DA36AF"/>
    <w:rsid w:val="00DA4816"/>
    <w:rsid w:val="00DA4A82"/>
    <w:rsid w:val="00DA7B56"/>
    <w:rsid w:val="00DB74CD"/>
    <w:rsid w:val="00DB7C3B"/>
    <w:rsid w:val="00DC4587"/>
    <w:rsid w:val="00DC4D9F"/>
    <w:rsid w:val="00DC7900"/>
    <w:rsid w:val="00DC7B6A"/>
    <w:rsid w:val="00DD1D0C"/>
    <w:rsid w:val="00DE0887"/>
    <w:rsid w:val="00DE1286"/>
    <w:rsid w:val="00DE49E3"/>
    <w:rsid w:val="00DE59B4"/>
    <w:rsid w:val="00DF2DC9"/>
    <w:rsid w:val="00E02E22"/>
    <w:rsid w:val="00E05458"/>
    <w:rsid w:val="00E054C9"/>
    <w:rsid w:val="00E0550A"/>
    <w:rsid w:val="00E05F88"/>
    <w:rsid w:val="00E06A4A"/>
    <w:rsid w:val="00E06DA6"/>
    <w:rsid w:val="00E07A06"/>
    <w:rsid w:val="00E07F7C"/>
    <w:rsid w:val="00E1033E"/>
    <w:rsid w:val="00E11937"/>
    <w:rsid w:val="00E21376"/>
    <w:rsid w:val="00E233E0"/>
    <w:rsid w:val="00E24A6B"/>
    <w:rsid w:val="00E3401E"/>
    <w:rsid w:val="00E3434B"/>
    <w:rsid w:val="00E35BCC"/>
    <w:rsid w:val="00E42B59"/>
    <w:rsid w:val="00E42C92"/>
    <w:rsid w:val="00E4336D"/>
    <w:rsid w:val="00E43710"/>
    <w:rsid w:val="00E43853"/>
    <w:rsid w:val="00E45400"/>
    <w:rsid w:val="00E47FB8"/>
    <w:rsid w:val="00E52D69"/>
    <w:rsid w:val="00E615B9"/>
    <w:rsid w:val="00E622E0"/>
    <w:rsid w:val="00E6251C"/>
    <w:rsid w:val="00E64BB5"/>
    <w:rsid w:val="00E66C4B"/>
    <w:rsid w:val="00E75438"/>
    <w:rsid w:val="00E86C1F"/>
    <w:rsid w:val="00E9146A"/>
    <w:rsid w:val="00E92FD3"/>
    <w:rsid w:val="00E95E94"/>
    <w:rsid w:val="00EA1B66"/>
    <w:rsid w:val="00EA41E3"/>
    <w:rsid w:val="00EB1D6E"/>
    <w:rsid w:val="00EB3BCA"/>
    <w:rsid w:val="00EC1C98"/>
    <w:rsid w:val="00EC576E"/>
    <w:rsid w:val="00EC7876"/>
    <w:rsid w:val="00ED08AA"/>
    <w:rsid w:val="00ED6E84"/>
    <w:rsid w:val="00EE468F"/>
    <w:rsid w:val="00EE618C"/>
    <w:rsid w:val="00EF0D3E"/>
    <w:rsid w:val="00EF2C6B"/>
    <w:rsid w:val="00EF5871"/>
    <w:rsid w:val="00F02ED3"/>
    <w:rsid w:val="00F06D8E"/>
    <w:rsid w:val="00F1122C"/>
    <w:rsid w:val="00F114AA"/>
    <w:rsid w:val="00F16343"/>
    <w:rsid w:val="00F16599"/>
    <w:rsid w:val="00F205FD"/>
    <w:rsid w:val="00F31090"/>
    <w:rsid w:val="00F3193A"/>
    <w:rsid w:val="00F36AD8"/>
    <w:rsid w:val="00F36BBB"/>
    <w:rsid w:val="00F37508"/>
    <w:rsid w:val="00F458C6"/>
    <w:rsid w:val="00F45AA6"/>
    <w:rsid w:val="00F53A4E"/>
    <w:rsid w:val="00F61E2C"/>
    <w:rsid w:val="00F621F7"/>
    <w:rsid w:val="00F64896"/>
    <w:rsid w:val="00F769DC"/>
    <w:rsid w:val="00F76B6F"/>
    <w:rsid w:val="00F81532"/>
    <w:rsid w:val="00F85432"/>
    <w:rsid w:val="00F87199"/>
    <w:rsid w:val="00F9157B"/>
    <w:rsid w:val="00F917D0"/>
    <w:rsid w:val="00F91B07"/>
    <w:rsid w:val="00F9200B"/>
    <w:rsid w:val="00F93E07"/>
    <w:rsid w:val="00FA1A9E"/>
    <w:rsid w:val="00FB40F0"/>
    <w:rsid w:val="00FC21F1"/>
    <w:rsid w:val="00FC2756"/>
    <w:rsid w:val="00FC3F45"/>
    <w:rsid w:val="00FC40EC"/>
    <w:rsid w:val="00FC7455"/>
    <w:rsid w:val="00FD0076"/>
    <w:rsid w:val="00FD05ED"/>
    <w:rsid w:val="00FD798A"/>
    <w:rsid w:val="00FE21A7"/>
    <w:rsid w:val="00FE2594"/>
    <w:rsid w:val="00FE61D2"/>
    <w:rsid w:val="00FE644B"/>
    <w:rsid w:val="00FE65BC"/>
    <w:rsid w:val="00FE6BB9"/>
    <w:rsid w:val="00FE7447"/>
    <w:rsid w:val="00FF4E94"/>
    <w:rsid w:val="00FF5BB5"/>
    <w:rsid w:val="010455D1"/>
    <w:rsid w:val="011E857C"/>
    <w:rsid w:val="0142F062"/>
    <w:rsid w:val="01AC6ECD"/>
    <w:rsid w:val="02092543"/>
    <w:rsid w:val="0375F034"/>
    <w:rsid w:val="03E01EEB"/>
    <w:rsid w:val="03E1611F"/>
    <w:rsid w:val="0408D1F3"/>
    <w:rsid w:val="04877E7B"/>
    <w:rsid w:val="049E34DB"/>
    <w:rsid w:val="04C28A72"/>
    <w:rsid w:val="05CE4368"/>
    <w:rsid w:val="06D20D86"/>
    <w:rsid w:val="077CCACB"/>
    <w:rsid w:val="07980E76"/>
    <w:rsid w:val="08024A90"/>
    <w:rsid w:val="08210AE0"/>
    <w:rsid w:val="0842B52B"/>
    <w:rsid w:val="0853144A"/>
    <w:rsid w:val="08D8542F"/>
    <w:rsid w:val="08F20DCA"/>
    <w:rsid w:val="09424349"/>
    <w:rsid w:val="095FE22B"/>
    <w:rsid w:val="097B5660"/>
    <w:rsid w:val="099A9206"/>
    <w:rsid w:val="09ACC3B4"/>
    <w:rsid w:val="09F37E83"/>
    <w:rsid w:val="0A3424E6"/>
    <w:rsid w:val="0A7C828E"/>
    <w:rsid w:val="0AC9B523"/>
    <w:rsid w:val="0B3053F9"/>
    <w:rsid w:val="0B5361E8"/>
    <w:rsid w:val="0BB2EBC9"/>
    <w:rsid w:val="0BC8877E"/>
    <w:rsid w:val="0C5DC8E4"/>
    <w:rsid w:val="0CDDA939"/>
    <w:rsid w:val="0D0FC627"/>
    <w:rsid w:val="0DA2D7BA"/>
    <w:rsid w:val="0DCBFF08"/>
    <w:rsid w:val="0DF545CA"/>
    <w:rsid w:val="0E218A02"/>
    <w:rsid w:val="0E57EF92"/>
    <w:rsid w:val="0E880D84"/>
    <w:rsid w:val="0F387EFB"/>
    <w:rsid w:val="0FF36032"/>
    <w:rsid w:val="100D5C75"/>
    <w:rsid w:val="10196211"/>
    <w:rsid w:val="10ABB639"/>
    <w:rsid w:val="10EDA3B3"/>
    <w:rsid w:val="10FD1FAF"/>
    <w:rsid w:val="10FE8E4A"/>
    <w:rsid w:val="114C6E9E"/>
    <w:rsid w:val="11562191"/>
    <w:rsid w:val="11AC5BDC"/>
    <w:rsid w:val="1212C482"/>
    <w:rsid w:val="1220A16F"/>
    <w:rsid w:val="12AA7344"/>
    <w:rsid w:val="12AD795B"/>
    <w:rsid w:val="1326C77C"/>
    <w:rsid w:val="1360C72C"/>
    <w:rsid w:val="13ACC43F"/>
    <w:rsid w:val="13ECD8CF"/>
    <w:rsid w:val="152AA57E"/>
    <w:rsid w:val="15462AD9"/>
    <w:rsid w:val="156967FB"/>
    <w:rsid w:val="15C87176"/>
    <w:rsid w:val="15DCDD49"/>
    <w:rsid w:val="16D4BF6D"/>
    <w:rsid w:val="16F7ED65"/>
    <w:rsid w:val="17149ED3"/>
    <w:rsid w:val="172BCDF7"/>
    <w:rsid w:val="17872F8C"/>
    <w:rsid w:val="17CD831E"/>
    <w:rsid w:val="17DD9000"/>
    <w:rsid w:val="17F62314"/>
    <w:rsid w:val="18984BE8"/>
    <w:rsid w:val="1A04A3CE"/>
    <w:rsid w:val="1A1A1A38"/>
    <w:rsid w:val="1A4480A7"/>
    <w:rsid w:val="1A85A807"/>
    <w:rsid w:val="1B20274A"/>
    <w:rsid w:val="1B4F2E97"/>
    <w:rsid w:val="1B7BAA60"/>
    <w:rsid w:val="1BB6A869"/>
    <w:rsid w:val="1BBADBF0"/>
    <w:rsid w:val="1C1ACEF4"/>
    <w:rsid w:val="1DBD86D1"/>
    <w:rsid w:val="1DBF0DC9"/>
    <w:rsid w:val="1DC27090"/>
    <w:rsid w:val="1E23FD01"/>
    <w:rsid w:val="1E55BEA7"/>
    <w:rsid w:val="1E605D9C"/>
    <w:rsid w:val="1EE40462"/>
    <w:rsid w:val="1EFA1501"/>
    <w:rsid w:val="1F24E4FA"/>
    <w:rsid w:val="1F7C3739"/>
    <w:rsid w:val="203A506C"/>
    <w:rsid w:val="20781988"/>
    <w:rsid w:val="20AA1C03"/>
    <w:rsid w:val="21D70DB6"/>
    <w:rsid w:val="223F1B6D"/>
    <w:rsid w:val="226A4E80"/>
    <w:rsid w:val="23BCFF0A"/>
    <w:rsid w:val="23FBB4EC"/>
    <w:rsid w:val="2535A28B"/>
    <w:rsid w:val="2564B308"/>
    <w:rsid w:val="25AC55F7"/>
    <w:rsid w:val="25D08DD7"/>
    <w:rsid w:val="2630F8FB"/>
    <w:rsid w:val="266FB590"/>
    <w:rsid w:val="2692FCE2"/>
    <w:rsid w:val="26ACC255"/>
    <w:rsid w:val="27279793"/>
    <w:rsid w:val="285699EF"/>
    <w:rsid w:val="2873DEDC"/>
    <w:rsid w:val="28BD93CA"/>
    <w:rsid w:val="28CCEA30"/>
    <w:rsid w:val="294B009A"/>
    <w:rsid w:val="29A0FA3F"/>
    <w:rsid w:val="2A0A6B71"/>
    <w:rsid w:val="2A7AF00B"/>
    <w:rsid w:val="2A8BA27B"/>
    <w:rsid w:val="2AEF8046"/>
    <w:rsid w:val="2B0BD7B4"/>
    <w:rsid w:val="2B122C2F"/>
    <w:rsid w:val="2B1FABAA"/>
    <w:rsid w:val="2B2A510B"/>
    <w:rsid w:val="2B2C05AD"/>
    <w:rsid w:val="2B353F07"/>
    <w:rsid w:val="2BE02767"/>
    <w:rsid w:val="2BECC6C5"/>
    <w:rsid w:val="2C4E4940"/>
    <w:rsid w:val="2D0D3E2D"/>
    <w:rsid w:val="2D8E8278"/>
    <w:rsid w:val="2DDD64BC"/>
    <w:rsid w:val="2DE48B63"/>
    <w:rsid w:val="2DE88475"/>
    <w:rsid w:val="2DF5C63A"/>
    <w:rsid w:val="2E319C56"/>
    <w:rsid w:val="2F14BB61"/>
    <w:rsid w:val="2F3EDAA4"/>
    <w:rsid w:val="2FCEA5F6"/>
    <w:rsid w:val="2FED8AD8"/>
    <w:rsid w:val="302DC59A"/>
    <w:rsid w:val="30540446"/>
    <w:rsid w:val="30FA44D3"/>
    <w:rsid w:val="311500C2"/>
    <w:rsid w:val="313AABFF"/>
    <w:rsid w:val="31732A2A"/>
    <w:rsid w:val="321020EE"/>
    <w:rsid w:val="328657E8"/>
    <w:rsid w:val="32FF2000"/>
    <w:rsid w:val="331145D3"/>
    <w:rsid w:val="33290392"/>
    <w:rsid w:val="3375EE60"/>
    <w:rsid w:val="33D10C5B"/>
    <w:rsid w:val="33E2B732"/>
    <w:rsid w:val="344C71F3"/>
    <w:rsid w:val="34C75C39"/>
    <w:rsid w:val="34D1D5A9"/>
    <w:rsid w:val="35553D74"/>
    <w:rsid w:val="3577E3B4"/>
    <w:rsid w:val="35B17CF2"/>
    <w:rsid w:val="35BD6990"/>
    <w:rsid w:val="35DE2C36"/>
    <w:rsid w:val="362EBC90"/>
    <w:rsid w:val="36EB7F97"/>
    <w:rsid w:val="36F22A0A"/>
    <w:rsid w:val="370E7E8A"/>
    <w:rsid w:val="37152F86"/>
    <w:rsid w:val="37382509"/>
    <w:rsid w:val="37955E14"/>
    <w:rsid w:val="37EB5AF8"/>
    <w:rsid w:val="381174AB"/>
    <w:rsid w:val="381BAF95"/>
    <w:rsid w:val="3846EE6B"/>
    <w:rsid w:val="3856B562"/>
    <w:rsid w:val="3880630A"/>
    <w:rsid w:val="38B1EF9A"/>
    <w:rsid w:val="39545726"/>
    <w:rsid w:val="397C6831"/>
    <w:rsid w:val="39C03D2C"/>
    <w:rsid w:val="39DE35A3"/>
    <w:rsid w:val="3A09F7FC"/>
    <w:rsid w:val="3A46CDE7"/>
    <w:rsid w:val="3A8A9514"/>
    <w:rsid w:val="3ABF3BA2"/>
    <w:rsid w:val="3AD5EEBB"/>
    <w:rsid w:val="3BAA8599"/>
    <w:rsid w:val="3BEBD705"/>
    <w:rsid w:val="3C3A999A"/>
    <w:rsid w:val="3CED9207"/>
    <w:rsid w:val="3CFECCDE"/>
    <w:rsid w:val="3DAC2C89"/>
    <w:rsid w:val="3E2DC60C"/>
    <w:rsid w:val="3E55C1EA"/>
    <w:rsid w:val="3EC2538E"/>
    <w:rsid w:val="3EE37906"/>
    <w:rsid w:val="3F115EF6"/>
    <w:rsid w:val="3F47BE75"/>
    <w:rsid w:val="3F63F6DF"/>
    <w:rsid w:val="400322FA"/>
    <w:rsid w:val="4017D232"/>
    <w:rsid w:val="4022A1AB"/>
    <w:rsid w:val="40F24F2C"/>
    <w:rsid w:val="41304C1E"/>
    <w:rsid w:val="41EB665E"/>
    <w:rsid w:val="42053FDC"/>
    <w:rsid w:val="424BE4DA"/>
    <w:rsid w:val="4273940C"/>
    <w:rsid w:val="428012DD"/>
    <w:rsid w:val="429E6735"/>
    <w:rsid w:val="42D6A0A9"/>
    <w:rsid w:val="436D84F8"/>
    <w:rsid w:val="43A1B343"/>
    <w:rsid w:val="44294C4E"/>
    <w:rsid w:val="4472A29F"/>
    <w:rsid w:val="45127F29"/>
    <w:rsid w:val="453AE0EA"/>
    <w:rsid w:val="45452A09"/>
    <w:rsid w:val="45601300"/>
    <w:rsid w:val="45ADE792"/>
    <w:rsid w:val="45DC0123"/>
    <w:rsid w:val="45E269E4"/>
    <w:rsid w:val="4645FBD4"/>
    <w:rsid w:val="467EF45A"/>
    <w:rsid w:val="4716A709"/>
    <w:rsid w:val="472BF39E"/>
    <w:rsid w:val="4765E470"/>
    <w:rsid w:val="484AD0E2"/>
    <w:rsid w:val="49115056"/>
    <w:rsid w:val="49568450"/>
    <w:rsid w:val="4A41EFC0"/>
    <w:rsid w:val="4A62D06F"/>
    <w:rsid w:val="4A912002"/>
    <w:rsid w:val="4AFC7AC2"/>
    <w:rsid w:val="4B175F57"/>
    <w:rsid w:val="4B8366E7"/>
    <w:rsid w:val="4BBCE846"/>
    <w:rsid w:val="4BDAFE50"/>
    <w:rsid w:val="4C396535"/>
    <w:rsid w:val="4C5C1498"/>
    <w:rsid w:val="4CA49718"/>
    <w:rsid w:val="4CEB4F97"/>
    <w:rsid w:val="4CF796BC"/>
    <w:rsid w:val="4D218C54"/>
    <w:rsid w:val="4D41B6FC"/>
    <w:rsid w:val="4D42D519"/>
    <w:rsid w:val="4DAF8CD9"/>
    <w:rsid w:val="4E35FF88"/>
    <w:rsid w:val="4EAC5D8B"/>
    <w:rsid w:val="4F2B0100"/>
    <w:rsid w:val="4F5141AD"/>
    <w:rsid w:val="4F7B3B14"/>
    <w:rsid w:val="5002D038"/>
    <w:rsid w:val="50424E49"/>
    <w:rsid w:val="507AAE6B"/>
    <w:rsid w:val="51E68563"/>
    <w:rsid w:val="52308A13"/>
    <w:rsid w:val="5256C8BF"/>
    <w:rsid w:val="525F3733"/>
    <w:rsid w:val="528F2A0D"/>
    <w:rsid w:val="53D1C248"/>
    <w:rsid w:val="53D8070D"/>
    <w:rsid w:val="5401AA90"/>
    <w:rsid w:val="544E122C"/>
    <w:rsid w:val="547C0FDC"/>
    <w:rsid w:val="5484F67E"/>
    <w:rsid w:val="55056BF1"/>
    <w:rsid w:val="55431565"/>
    <w:rsid w:val="554CB702"/>
    <w:rsid w:val="55AAC8A0"/>
    <w:rsid w:val="55B79C03"/>
    <w:rsid w:val="55DB2DD0"/>
    <w:rsid w:val="5626ECF1"/>
    <w:rsid w:val="564A2DC4"/>
    <w:rsid w:val="56BF204E"/>
    <w:rsid w:val="571963B2"/>
    <w:rsid w:val="5741F84A"/>
    <w:rsid w:val="575419E6"/>
    <w:rsid w:val="5792805C"/>
    <w:rsid w:val="57F261C1"/>
    <w:rsid w:val="58389388"/>
    <w:rsid w:val="5848C077"/>
    <w:rsid w:val="58E34AF6"/>
    <w:rsid w:val="58F239E0"/>
    <w:rsid w:val="5958734B"/>
    <w:rsid w:val="5976CCC3"/>
    <w:rsid w:val="5995E77F"/>
    <w:rsid w:val="5A1EA5E4"/>
    <w:rsid w:val="5A3C1DA1"/>
    <w:rsid w:val="5A63D02D"/>
    <w:rsid w:val="5ABE50CA"/>
    <w:rsid w:val="5B0326C4"/>
    <w:rsid w:val="5B158F3F"/>
    <w:rsid w:val="5CAADF26"/>
    <w:rsid w:val="5CCBE2CB"/>
    <w:rsid w:val="5D9210C4"/>
    <w:rsid w:val="5DD50D0A"/>
    <w:rsid w:val="5DD88119"/>
    <w:rsid w:val="5E0AC2D0"/>
    <w:rsid w:val="5E382143"/>
    <w:rsid w:val="5EC09216"/>
    <w:rsid w:val="5EEC6E56"/>
    <w:rsid w:val="5EF7B524"/>
    <w:rsid w:val="5F6ABBCC"/>
    <w:rsid w:val="5F9ABCE8"/>
    <w:rsid w:val="5F9F8E75"/>
    <w:rsid w:val="601AE90B"/>
    <w:rsid w:val="601E55BD"/>
    <w:rsid w:val="604E6EC9"/>
    <w:rsid w:val="60718EC6"/>
    <w:rsid w:val="611974F6"/>
    <w:rsid w:val="615F2A15"/>
    <w:rsid w:val="62259141"/>
    <w:rsid w:val="622985F3"/>
    <w:rsid w:val="62317304"/>
    <w:rsid w:val="62390731"/>
    <w:rsid w:val="62E10DB1"/>
    <w:rsid w:val="62EE0005"/>
    <w:rsid w:val="637335A4"/>
    <w:rsid w:val="6379A346"/>
    <w:rsid w:val="639D19CB"/>
    <w:rsid w:val="63EE2AD7"/>
    <w:rsid w:val="63F58E4B"/>
    <w:rsid w:val="640BAF45"/>
    <w:rsid w:val="6439D836"/>
    <w:rsid w:val="64AD69E0"/>
    <w:rsid w:val="64C5E323"/>
    <w:rsid w:val="658FE44E"/>
    <w:rsid w:val="65A836CD"/>
    <w:rsid w:val="662A7BDC"/>
    <w:rsid w:val="66309FBA"/>
    <w:rsid w:val="66EE777F"/>
    <w:rsid w:val="66FFF03D"/>
    <w:rsid w:val="67AA28F2"/>
    <w:rsid w:val="67B0ECC8"/>
    <w:rsid w:val="67CD6634"/>
    <w:rsid w:val="68075CBC"/>
    <w:rsid w:val="68374AF1"/>
    <w:rsid w:val="68B60A16"/>
    <w:rsid w:val="68DBF97A"/>
    <w:rsid w:val="693002EE"/>
    <w:rsid w:val="694F91BD"/>
    <w:rsid w:val="69C0CBA9"/>
    <w:rsid w:val="69D7DBC9"/>
    <w:rsid w:val="69F9B32D"/>
    <w:rsid w:val="6A752F64"/>
    <w:rsid w:val="6A9C6F31"/>
    <w:rsid w:val="6AB4A27A"/>
    <w:rsid w:val="6AC414E7"/>
    <w:rsid w:val="6AD1F918"/>
    <w:rsid w:val="6AF17BFE"/>
    <w:rsid w:val="6B04118E"/>
    <w:rsid w:val="6B23D0A3"/>
    <w:rsid w:val="6B6259B4"/>
    <w:rsid w:val="6B857CFD"/>
    <w:rsid w:val="6B90CCE6"/>
    <w:rsid w:val="6BDD6D72"/>
    <w:rsid w:val="6C3A9C43"/>
    <w:rsid w:val="6C9860A2"/>
    <w:rsid w:val="6D1831E3"/>
    <w:rsid w:val="6DCCF572"/>
    <w:rsid w:val="6EC46527"/>
    <w:rsid w:val="6F587298"/>
    <w:rsid w:val="6F68CC15"/>
    <w:rsid w:val="6FAF4B15"/>
    <w:rsid w:val="70148AFD"/>
    <w:rsid w:val="70255971"/>
    <w:rsid w:val="70839538"/>
    <w:rsid w:val="70E0B751"/>
    <w:rsid w:val="71EA1455"/>
    <w:rsid w:val="72291873"/>
    <w:rsid w:val="727DB6A2"/>
    <w:rsid w:val="730394CA"/>
    <w:rsid w:val="731A4453"/>
    <w:rsid w:val="73F0C78E"/>
    <w:rsid w:val="742AC4D7"/>
    <w:rsid w:val="74F2D9F6"/>
    <w:rsid w:val="75088CBA"/>
    <w:rsid w:val="7523759E"/>
    <w:rsid w:val="75B3EF41"/>
    <w:rsid w:val="760FE4FA"/>
    <w:rsid w:val="7610E026"/>
    <w:rsid w:val="76178376"/>
    <w:rsid w:val="764144F4"/>
    <w:rsid w:val="76CCB0DA"/>
    <w:rsid w:val="774A371B"/>
    <w:rsid w:val="7751C6F1"/>
    <w:rsid w:val="77AFFDE8"/>
    <w:rsid w:val="782B4501"/>
    <w:rsid w:val="78311BB2"/>
    <w:rsid w:val="790FFB40"/>
    <w:rsid w:val="791C282B"/>
    <w:rsid w:val="792B8EC4"/>
    <w:rsid w:val="7A4B84F0"/>
    <w:rsid w:val="7B5B37C4"/>
    <w:rsid w:val="7BB95AEA"/>
    <w:rsid w:val="7C3BA7E8"/>
    <w:rsid w:val="7C52FA2D"/>
    <w:rsid w:val="7C8BC594"/>
    <w:rsid w:val="7CD42187"/>
    <w:rsid w:val="7CF6AA95"/>
    <w:rsid w:val="7D1EE93E"/>
    <w:rsid w:val="7D2405E4"/>
    <w:rsid w:val="7D7972BF"/>
    <w:rsid w:val="7DD53567"/>
    <w:rsid w:val="7DE5DD6B"/>
    <w:rsid w:val="7DF0306C"/>
    <w:rsid w:val="7F253F88"/>
    <w:rsid w:val="7F2DA891"/>
    <w:rsid w:val="7F71375D"/>
    <w:rsid w:val="7FA1BC4A"/>
    <w:rsid w:val="7FCF408F"/>
    <w:rsid w:val="7FD15FFA"/>
    <w:rsid w:val="7FD62D2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6905A"/>
  <w15:docId w15:val="{BF909C0B-8F6D-4AA5-AEEA-AA97553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88"/>
    <w:pPr>
      <w:spacing w:after="0" w:line="240" w:lineRule="atLeast"/>
    </w:pPr>
    <w:rPr>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EB9"/>
    <w:pPr>
      <w:tabs>
        <w:tab w:val="center" w:pos="4536"/>
        <w:tab w:val="right" w:pos="9072"/>
      </w:tabs>
      <w:spacing w:line="240" w:lineRule="auto"/>
    </w:pPr>
  </w:style>
  <w:style w:type="character" w:customStyle="1" w:styleId="HeaderChar">
    <w:name w:val="Header Char"/>
    <w:basedOn w:val="DefaultParagraphFont"/>
    <w:link w:val="Header"/>
    <w:uiPriority w:val="99"/>
    <w:rsid w:val="00CA1EB9"/>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qFormat/>
    <w:rsid w:val="00AB48ED"/>
    <w:rPr>
      <w:b/>
    </w:rPr>
  </w:style>
  <w:style w:type="character" w:customStyle="1" w:styleId="TitleChar">
    <w:name w:val="Title Char"/>
    <w:basedOn w:val="DefaultParagraphFont"/>
    <w:link w:val="Title"/>
    <w:uiPriority w:val="10"/>
    <w:rsid w:val="00AB48ED"/>
    <w:rPr>
      <w:b/>
      <w:sz w:val="18"/>
      <w:lang w:val="en-GB"/>
    </w:rPr>
  </w:style>
  <w:style w:type="character" w:styleId="Hyperlink">
    <w:name w:val="Hyperlink"/>
    <w:basedOn w:val="DefaultParagraphFont"/>
    <w:uiPriority w:val="99"/>
    <w:unhideWhenUsed/>
    <w:rsid w:val="00FA1A9E"/>
    <w:rPr>
      <w:color w:val="000000" w:themeColor="hyperlink"/>
      <w:u w:val="single"/>
    </w:rPr>
  </w:style>
  <w:style w:type="paragraph" w:styleId="BalloonText">
    <w:name w:val="Balloon Text"/>
    <w:basedOn w:val="Normal"/>
    <w:link w:val="BalloonTextChar"/>
    <w:uiPriority w:val="99"/>
    <w:semiHidden/>
    <w:unhideWhenUsed/>
    <w:rsid w:val="00FA1A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E"/>
    <w:rPr>
      <w:rFonts w:ascii="Tahoma" w:hAnsi="Tahoma" w:cs="Tahoma"/>
      <w:sz w:val="16"/>
      <w:szCs w:val="16"/>
      <w:lang w:val="en-GB"/>
    </w:rPr>
  </w:style>
  <w:style w:type="character" w:styleId="CommentReference">
    <w:name w:val="annotation reference"/>
    <w:basedOn w:val="DefaultParagraphFont"/>
    <w:uiPriority w:val="99"/>
    <w:unhideWhenUsed/>
    <w:rsid w:val="00FC7455"/>
    <w:rPr>
      <w:sz w:val="18"/>
      <w:szCs w:val="18"/>
    </w:rPr>
  </w:style>
  <w:style w:type="paragraph" w:styleId="CommentText">
    <w:name w:val="annotation text"/>
    <w:basedOn w:val="Normal"/>
    <w:link w:val="CommentTextChar"/>
    <w:uiPriority w:val="99"/>
    <w:unhideWhenUsed/>
    <w:rsid w:val="00FC7455"/>
    <w:pPr>
      <w:spacing w:line="240" w:lineRule="auto"/>
    </w:pPr>
    <w:rPr>
      <w:sz w:val="24"/>
      <w:szCs w:val="24"/>
    </w:rPr>
  </w:style>
  <w:style w:type="character" w:customStyle="1" w:styleId="CommentTextChar">
    <w:name w:val="Comment Text Char"/>
    <w:basedOn w:val="DefaultParagraphFont"/>
    <w:link w:val="CommentText"/>
    <w:uiPriority w:val="99"/>
    <w:rsid w:val="00FC7455"/>
    <w:rPr>
      <w:sz w:val="24"/>
      <w:szCs w:val="24"/>
      <w:lang w:val="en-GB"/>
    </w:rPr>
  </w:style>
  <w:style w:type="paragraph" w:styleId="CommentSubject">
    <w:name w:val="annotation subject"/>
    <w:basedOn w:val="CommentText"/>
    <w:next w:val="CommentText"/>
    <w:link w:val="CommentSubjectChar"/>
    <w:uiPriority w:val="99"/>
    <w:semiHidden/>
    <w:unhideWhenUsed/>
    <w:rsid w:val="00FC7455"/>
    <w:rPr>
      <w:b/>
      <w:bCs/>
      <w:sz w:val="20"/>
      <w:szCs w:val="20"/>
    </w:rPr>
  </w:style>
  <w:style w:type="character" w:customStyle="1" w:styleId="CommentSubjectChar">
    <w:name w:val="Comment Subject Char"/>
    <w:basedOn w:val="CommentTextChar"/>
    <w:link w:val="CommentSubject"/>
    <w:uiPriority w:val="99"/>
    <w:semiHidden/>
    <w:rsid w:val="00FC7455"/>
    <w:rPr>
      <w:b/>
      <w:bCs/>
      <w:sz w:val="20"/>
      <w:szCs w:val="20"/>
      <w:lang w:val="en-GB"/>
    </w:rPr>
  </w:style>
  <w:style w:type="paragraph" w:styleId="Revision">
    <w:name w:val="Revision"/>
    <w:hidden/>
    <w:uiPriority w:val="99"/>
    <w:semiHidden/>
    <w:rsid w:val="002B73BA"/>
    <w:pPr>
      <w:spacing w:after="0" w:line="240" w:lineRule="auto"/>
    </w:pPr>
    <w:rPr>
      <w:sz w:val="18"/>
      <w:lang w:val="en-GB"/>
    </w:rPr>
  </w:style>
  <w:style w:type="paragraph" w:customStyle="1" w:styleId="Contact">
    <w:name w:val="Contact"/>
    <w:basedOn w:val="Normal"/>
    <w:qFormat/>
    <w:rsid w:val="00432D96"/>
    <w:pPr>
      <w:tabs>
        <w:tab w:val="left" w:pos="4111"/>
      </w:tabs>
      <w:spacing w:line="210" w:lineRule="atLeast"/>
    </w:pPr>
    <w:rPr>
      <w:sz w:val="15"/>
    </w:rPr>
  </w:style>
  <w:style w:type="paragraph" w:styleId="Caption">
    <w:name w:val="caption"/>
    <w:basedOn w:val="Normal"/>
    <w:next w:val="Normal"/>
    <w:uiPriority w:val="35"/>
    <w:unhideWhenUsed/>
    <w:qFormat/>
    <w:rsid w:val="00B75C51"/>
    <w:pPr>
      <w:spacing w:line="210" w:lineRule="atLeast"/>
    </w:pPr>
    <w:rPr>
      <w:sz w:val="15"/>
    </w:rPr>
  </w:style>
  <w:style w:type="paragraph" w:customStyle="1" w:styleId="Default">
    <w:name w:val="Default"/>
    <w:rsid w:val="00D20615"/>
    <w:pPr>
      <w:autoSpaceDE w:val="0"/>
      <w:autoSpaceDN w:val="0"/>
      <w:adjustRightInd w:val="0"/>
      <w:spacing w:after="0" w:line="240" w:lineRule="auto"/>
    </w:pPr>
    <w:rPr>
      <w:rFonts w:ascii="Sennheiser Office" w:hAnsi="Sennheiser Office" w:cs="Sennheiser Office"/>
      <w:color w:val="000000"/>
      <w:sz w:val="24"/>
      <w:szCs w:val="24"/>
    </w:rPr>
  </w:style>
  <w:style w:type="character" w:customStyle="1" w:styleId="UnresolvedMention1">
    <w:name w:val="Unresolved Mention1"/>
    <w:basedOn w:val="DefaultParagraphFont"/>
    <w:uiPriority w:val="99"/>
    <w:semiHidden/>
    <w:unhideWhenUsed/>
    <w:rsid w:val="0024228C"/>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D72C12"/>
    <w:rPr>
      <w:color w:val="605E5C"/>
      <w:shd w:val="clear" w:color="auto" w:fill="E1DFDD"/>
    </w:rPr>
  </w:style>
  <w:style w:type="paragraph" w:customStyle="1" w:styleId="paragraph">
    <w:name w:val="paragraph"/>
    <w:basedOn w:val="Normal"/>
    <w:rsid w:val="005E0AF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5E0AFD"/>
  </w:style>
  <w:style w:type="character" w:customStyle="1" w:styleId="eop">
    <w:name w:val="eop"/>
    <w:basedOn w:val="DefaultParagraphFont"/>
    <w:rsid w:val="005E0AFD"/>
  </w:style>
  <w:style w:type="character" w:styleId="UnresolvedMention">
    <w:name w:val="Unresolved Mention"/>
    <w:basedOn w:val="DefaultParagraphFont"/>
    <w:uiPriority w:val="99"/>
    <w:unhideWhenUsed/>
    <w:rsid w:val="006E7118"/>
    <w:rPr>
      <w:color w:val="605E5C"/>
      <w:shd w:val="clear" w:color="auto" w:fill="E1DFDD"/>
    </w:rPr>
  </w:style>
  <w:style w:type="character" w:styleId="Mention">
    <w:name w:val="Mention"/>
    <w:basedOn w:val="DefaultParagraphFont"/>
    <w:uiPriority w:val="99"/>
    <w:unhideWhenUsed/>
    <w:rsid w:val="006E7118"/>
    <w:rPr>
      <w:color w:val="2B579A"/>
      <w:shd w:val="clear" w:color="auto" w:fill="E1DFDD"/>
    </w:rPr>
  </w:style>
  <w:style w:type="character" w:customStyle="1" w:styleId="selection932vu31">
    <w:name w:val="_selection_932vu_31"/>
    <w:basedOn w:val="DefaultParagraphFont"/>
    <w:rsid w:val="00F1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3388">
      <w:bodyDiv w:val="1"/>
      <w:marLeft w:val="0"/>
      <w:marRight w:val="0"/>
      <w:marTop w:val="0"/>
      <w:marBottom w:val="0"/>
      <w:divBdr>
        <w:top w:val="none" w:sz="0" w:space="0" w:color="auto"/>
        <w:left w:val="none" w:sz="0" w:space="0" w:color="auto"/>
        <w:bottom w:val="none" w:sz="0" w:space="0" w:color="auto"/>
        <w:right w:val="none" w:sz="0" w:space="0" w:color="auto"/>
      </w:divBdr>
      <w:divsChild>
        <w:div w:id="276910802">
          <w:marLeft w:val="0"/>
          <w:marRight w:val="0"/>
          <w:marTop w:val="0"/>
          <w:marBottom w:val="0"/>
          <w:divBdr>
            <w:top w:val="none" w:sz="0" w:space="0" w:color="auto"/>
            <w:left w:val="none" w:sz="0" w:space="0" w:color="auto"/>
            <w:bottom w:val="none" w:sz="0" w:space="0" w:color="auto"/>
            <w:right w:val="none" w:sz="0" w:space="0" w:color="auto"/>
          </w:divBdr>
        </w:div>
        <w:div w:id="452987330">
          <w:marLeft w:val="0"/>
          <w:marRight w:val="0"/>
          <w:marTop w:val="0"/>
          <w:marBottom w:val="0"/>
          <w:divBdr>
            <w:top w:val="none" w:sz="0" w:space="0" w:color="auto"/>
            <w:left w:val="none" w:sz="0" w:space="0" w:color="auto"/>
            <w:bottom w:val="none" w:sz="0" w:space="0" w:color="auto"/>
            <w:right w:val="none" w:sz="0" w:space="0" w:color="auto"/>
          </w:divBdr>
        </w:div>
        <w:div w:id="615252289">
          <w:marLeft w:val="0"/>
          <w:marRight w:val="0"/>
          <w:marTop w:val="0"/>
          <w:marBottom w:val="0"/>
          <w:divBdr>
            <w:top w:val="none" w:sz="0" w:space="0" w:color="auto"/>
            <w:left w:val="none" w:sz="0" w:space="0" w:color="auto"/>
            <w:bottom w:val="none" w:sz="0" w:space="0" w:color="auto"/>
            <w:right w:val="none" w:sz="0" w:space="0" w:color="auto"/>
          </w:divBdr>
        </w:div>
        <w:div w:id="1560824111">
          <w:marLeft w:val="0"/>
          <w:marRight w:val="0"/>
          <w:marTop w:val="0"/>
          <w:marBottom w:val="0"/>
          <w:divBdr>
            <w:top w:val="none" w:sz="0" w:space="0" w:color="auto"/>
            <w:left w:val="none" w:sz="0" w:space="0" w:color="auto"/>
            <w:bottom w:val="none" w:sz="0" w:space="0" w:color="auto"/>
            <w:right w:val="none" w:sz="0" w:space="0" w:color="auto"/>
          </w:divBdr>
        </w:div>
        <w:div w:id="1570923081">
          <w:marLeft w:val="0"/>
          <w:marRight w:val="0"/>
          <w:marTop w:val="0"/>
          <w:marBottom w:val="0"/>
          <w:divBdr>
            <w:top w:val="none" w:sz="0" w:space="0" w:color="auto"/>
            <w:left w:val="none" w:sz="0" w:space="0" w:color="auto"/>
            <w:bottom w:val="none" w:sz="0" w:space="0" w:color="auto"/>
            <w:right w:val="none" w:sz="0" w:space="0" w:color="auto"/>
          </w:divBdr>
        </w:div>
        <w:div w:id="1717700245">
          <w:marLeft w:val="0"/>
          <w:marRight w:val="0"/>
          <w:marTop w:val="0"/>
          <w:marBottom w:val="0"/>
          <w:divBdr>
            <w:top w:val="none" w:sz="0" w:space="0" w:color="auto"/>
            <w:left w:val="none" w:sz="0" w:space="0" w:color="auto"/>
            <w:bottom w:val="none" w:sz="0" w:space="0" w:color="auto"/>
            <w:right w:val="none" w:sz="0" w:space="0" w:color="auto"/>
          </w:divBdr>
        </w:div>
      </w:divsChild>
    </w:div>
    <w:div w:id="1318801761">
      <w:bodyDiv w:val="1"/>
      <w:marLeft w:val="0"/>
      <w:marRight w:val="0"/>
      <w:marTop w:val="0"/>
      <w:marBottom w:val="0"/>
      <w:divBdr>
        <w:top w:val="none" w:sz="0" w:space="0" w:color="auto"/>
        <w:left w:val="none" w:sz="0" w:space="0" w:color="auto"/>
        <w:bottom w:val="none" w:sz="0" w:space="0" w:color="auto"/>
        <w:right w:val="none" w:sz="0" w:space="0" w:color="auto"/>
      </w:divBdr>
    </w:div>
    <w:div w:id="1684554621">
      <w:bodyDiv w:val="1"/>
      <w:marLeft w:val="0"/>
      <w:marRight w:val="0"/>
      <w:marTop w:val="0"/>
      <w:marBottom w:val="0"/>
      <w:divBdr>
        <w:top w:val="none" w:sz="0" w:space="0" w:color="auto"/>
        <w:left w:val="none" w:sz="0" w:space="0" w:color="auto"/>
        <w:bottom w:val="none" w:sz="0" w:space="0" w:color="auto"/>
        <w:right w:val="none" w:sz="0" w:space="0" w:color="auto"/>
      </w:divBdr>
      <w:divsChild>
        <w:div w:id="4985442">
          <w:marLeft w:val="0"/>
          <w:marRight w:val="0"/>
          <w:marTop w:val="0"/>
          <w:marBottom w:val="0"/>
          <w:divBdr>
            <w:top w:val="none" w:sz="0" w:space="0" w:color="auto"/>
            <w:left w:val="none" w:sz="0" w:space="0" w:color="auto"/>
            <w:bottom w:val="none" w:sz="0" w:space="0" w:color="auto"/>
            <w:right w:val="none" w:sz="0" w:space="0" w:color="auto"/>
          </w:divBdr>
        </w:div>
        <w:div w:id="1202784402">
          <w:marLeft w:val="0"/>
          <w:marRight w:val="0"/>
          <w:marTop w:val="0"/>
          <w:marBottom w:val="0"/>
          <w:divBdr>
            <w:top w:val="none" w:sz="0" w:space="0" w:color="auto"/>
            <w:left w:val="none" w:sz="0" w:space="0" w:color="auto"/>
            <w:bottom w:val="none" w:sz="0" w:space="0" w:color="auto"/>
            <w:right w:val="none" w:sz="0" w:space="0" w:color="auto"/>
          </w:divBdr>
        </w:div>
        <w:div w:id="1281034136">
          <w:marLeft w:val="0"/>
          <w:marRight w:val="0"/>
          <w:marTop w:val="0"/>
          <w:marBottom w:val="0"/>
          <w:divBdr>
            <w:top w:val="none" w:sz="0" w:space="0" w:color="auto"/>
            <w:left w:val="none" w:sz="0" w:space="0" w:color="auto"/>
            <w:bottom w:val="none" w:sz="0" w:space="0" w:color="auto"/>
            <w:right w:val="none" w:sz="0" w:space="0" w:color="auto"/>
          </w:divBdr>
        </w:div>
        <w:div w:id="1671640104">
          <w:marLeft w:val="0"/>
          <w:marRight w:val="0"/>
          <w:marTop w:val="0"/>
          <w:marBottom w:val="0"/>
          <w:divBdr>
            <w:top w:val="none" w:sz="0" w:space="0" w:color="auto"/>
            <w:left w:val="none" w:sz="0" w:space="0" w:color="auto"/>
            <w:bottom w:val="none" w:sz="0" w:space="0" w:color="auto"/>
            <w:right w:val="none" w:sz="0" w:space="0" w:color="auto"/>
          </w:divBdr>
        </w:div>
        <w:div w:id="1840726647">
          <w:marLeft w:val="0"/>
          <w:marRight w:val="0"/>
          <w:marTop w:val="0"/>
          <w:marBottom w:val="0"/>
          <w:divBdr>
            <w:top w:val="none" w:sz="0" w:space="0" w:color="auto"/>
            <w:left w:val="none" w:sz="0" w:space="0" w:color="auto"/>
            <w:bottom w:val="none" w:sz="0" w:space="0" w:color="auto"/>
            <w:right w:val="none" w:sz="0" w:space="0" w:color="auto"/>
          </w:divBdr>
        </w:div>
        <w:div w:id="1990740715">
          <w:marLeft w:val="0"/>
          <w:marRight w:val="0"/>
          <w:marTop w:val="0"/>
          <w:marBottom w:val="0"/>
          <w:divBdr>
            <w:top w:val="none" w:sz="0" w:space="0" w:color="auto"/>
            <w:left w:val="none" w:sz="0" w:space="0" w:color="auto"/>
            <w:bottom w:val="none" w:sz="0" w:space="0" w:color="auto"/>
            <w:right w:val="none" w:sz="0" w:space="0" w:color="auto"/>
          </w:divBdr>
        </w:div>
      </w:divsChild>
    </w:div>
    <w:div w:id="1734694910">
      <w:bodyDiv w:val="1"/>
      <w:marLeft w:val="0"/>
      <w:marRight w:val="0"/>
      <w:marTop w:val="0"/>
      <w:marBottom w:val="0"/>
      <w:divBdr>
        <w:top w:val="none" w:sz="0" w:space="0" w:color="auto"/>
        <w:left w:val="none" w:sz="0" w:space="0" w:color="auto"/>
        <w:bottom w:val="none" w:sz="0" w:space="0" w:color="auto"/>
        <w:right w:val="none" w:sz="0" w:space="0" w:color="auto"/>
      </w:divBdr>
      <w:divsChild>
        <w:div w:id="1806703884">
          <w:marLeft w:val="0"/>
          <w:marRight w:val="0"/>
          <w:marTop w:val="0"/>
          <w:marBottom w:val="0"/>
          <w:divBdr>
            <w:top w:val="single" w:sz="6" w:space="0" w:color="F1F1F1"/>
            <w:left w:val="none" w:sz="0" w:space="0" w:color="auto"/>
            <w:bottom w:val="none" w:sz="0" w:space="0" w:color="auto"/>
            <w:right w:val="none" w:sz="0" w:space="0" w:color="auto"/>
          </w:divBdr>
          <w:divsChild>
            <w:div w:id="463087181">
              <w:marLeft w:val="0"/>
              <w:marRight w:val="0"/>
              <w:marTop w:val="0"/>
              <w:marBottom w:val="0"/>
              <w:divBdr>
                <w:top w:val="none" w:sz="0" w:space="0" w:color="auto"/>
                <w:left w:val="none" w:sz="0" w:space="0" w:color="auto"/>
                <w:bottom w:val="none" w:sz="0" w:space="0" w:color="auto"/>
                <w:right w:val="none" w:sz="0" w:space="0" w:color="auto"/>
              </w:divBdr>
            </w:div>
          </w:divsChild>
        </w:div>
        <w:div w:id="2039964263">
          <w:marLeft w:val="0"/>
          <w:marRight w:val="135"/>
          <w:marTop w:val="0"/>
          <w:marBottom w:val="0"/>
          <w:divBdr>
            <w:top w:val="none" w:sz="0" w:space="0" w:color="auto"/>
            <w:left w:val="none" w:sz="0" w:space="0" w:color="auto"/>
            <w:bottom w:val="none" w:sz="0" w:space="0" w:color="auto"/>
            <w:right w:val="none" w:sz="0" w:space="0" w:color="auto"/>
          </w:divBdr>
          <w:divsChild>
            <w:div w:id="2114980134">
              <w:marLeft w:val="0"/>
              <w:marRight w:val="0"/>
              <w:marTop w:val="0"/>
              <w:marBottom w:val="0"/>
              <w:divBdr>
                <w:top w:val="none" w:sz="0" w:space="0" w:color="auto"/>
                <w:left w:val="none" w:sz="0" w:space="0" w:color="auto"/>
                <w:bottom w:val="none" w:sz="0" w:space="0" w:color="auto"/>
                <w:right w:val="none" w:sz="0" w:space="0" w:color="auto"/>
              </w:divBdr>
              <w:divsChild>
                <w:div w:id="611594256">
                  <w:marLeft w:val="0"/>
                  <w:marRight w:val="0"/>
                  <w:marTop w:val="0"/>
                  <w:marBottom w:val="0"/>
                  <w:divBdr>
                    <w:top w:val="none" w:sz="0" w:space="0" w:color="auto"/>
                    <w:left w:val="none" w:sz="0" w:space="0" w:color="auto"/>
                    <w:bottom w:val="none" w:sz="0" w:space="0" w:color="auto"/>
                    <w:right w:val="none" w:sz="0" w:space="0" w:color="auto"/>
                  </w:divBdr>
                  <w:divsChild>
                    <w:div w:id="549002273">
                      <w:marLeft w:val="90"/>
                      <w:marRight w:val="0"/>
                      <w:marTop w:val="0"/>
                      <w:marBottom w:val="0"/>
                      <w:divBdr>
                        <w:top w:val="none" w:sz="0" w:space="0" w:color="auto"/>
                        <w:left w:val="none" w:sz="0" w:space="0" w:color="auto"/>
                        <w:bottom w:val="none" w:sz="0" w:space="0" w:color="auto"/>
                        <w:right w:val="none" w:sz="0" w:space="0" w:color="auto"/>
                      </w:divBdr>
                      <w:divsChild>
                        <w:div w:id="491945527">
                          <w:marLeft w:val="0"/>
                          <w:marRight w:val="0"/>
                          <w:marTop w:val="0"/>
                          <w:marBottom w:val="0"/>
                          <w:divBdr>
                            <w:top w:val="none" w:sz="0" w:space="0" w:color="auto"/>
                            <w:left w:val="none" w:sz="0" w:space="0" w:color="auto"/>
                            <w:bottom w:val="none" w:sz="0" w:space="0" w:color="auto"/>
                            <w:right w:val="none" w:sz="0" w:space="0" w:color="auto"/>
                          </w:divBdr>
                          <w:divsChild>
                            <w:div w:id="1865899372">
                              <w:marLeft w:val="0"/>
                              <w:marRight w:val="0"/>
                              <w:marTop w:val="0"/>
                              <w:marBottom w:val="0"/>
                              <w:divBdr>
                                <w:top w:val="none" w:sz="0" w:space="0" w:color="auto"/>
                                <w:left w:val="none" w:sz="0" w:space="0" w:color="auto"/>
                                <w:bottom w:val="none" w:sz="0" w:space="0" w:color="auto"/>
                                <w:right w:val="none" w:sz="0" w:space="0" w:color="auto"/>
                              </w:divBdr>
                              <w:divsChild>
                                <w:div w:id="7916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3544">
                      <w:marLeft w:val="90"/>
                      <w:marRight w:val="0"/>
                      <w:marTop w:val="0"/>
                      <w:marBottom w:val="0"/>
                      <w:divBdr>
                        <w:top w:val="none" w:sz="0" w:space="0" w:color="auto"/>
                        <w:left w:val="none" w:sz="0" w:space="0" w:color="auto"/>
                        <w:bottom w:val="none" w:sz="0" w:space="0" w:color="auto"/>
                        <w:right w:val="none" w:sz="0" w:space="0" w:color="auto"/>
                      </w:divBdr>
                      <w:divsChild>
                        <w:div w:id="1687903735">
                          <w:marLeft w:val="0"/>
                          <w:marRight w:val="0"/>
                          <w:marTop w:val="0"/>
                          <w:marBottom w:val="0"/>
                          <w:divBdr>
                            <w:top w:val="none" w:sz="0" w:space="0" w:color="auto"/>
                            <w:left w:val="none" w:sz="0" w:space="0" w:color="auto"/>
                            <w:bottom w:val="none" w:sz="0" w:space="0" w:color="auto"/>
                            <w:right w:val="none" w:sz="0" w:space="0" w:color="auto"/>
                          </w:divBdr>
                          <w:divsChild>
                            <w:div w:id="12556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56988">
      <w:bodyDiv w:val="1"/>
      <w:marLeft w:val="0"/>
      <w:marRight w:val="0"/>
      <w:marTop w:val="0"/>
      <w:marBottom w:val="0"/>
      <w:divBdr>
        <w:top w:val="none" w:sz="0" w:space="0" w:color="auto"/>
        <w:left w:val="none" w:sz="0" w:space="0" w:color="auto"/>
        <w:bottom w:val="none" w:sz="0" w:space="0" w:color="auto"/>
        <w:right w:val="none" w:sz="0" w:space="0" w:color="auto"/>
      </w:divBdr>
    </w:div>
    <w:div w:id="2021271209">
      <w:bodyDiv w:val="1"/>
      <w:marLeft w:val="0"/>
      <w:marRight w:val="0"/>
      <w:marTop w:val="0"/>
      <w:marBottom w:val="0"/>
      <w:divBdr>
        <w:top w:val="none" w:sz="0" w:space="0" w:color="auto"/>
        <w:left w:val="none" w:sz="0" w:space="0" w:color="auto"/>
        <w:bottom w:val="none" w:sz="0" w:space="0" w:color="auto"/>
        <w:right w:val="none" w:sz="0" w:space="0" w:color="auto"/>
      </w:divBdr>
      <w:divsChild>
        <w:div w:id="20204896">
          <w:marLeft w:val="0"/>
          <w:marRight w:val="0"/>
          <w:marTop w:val="0"/>
          <w:marBottom w:val="0"/>
          <w:divBdr>
            <w:top w:val="none" w:sz="0" w:space="0" w:color="auto"/>
            <w:left w:val="none" w:sz="0" w:space="0" w:color="auto"/>
            <w:bottom w:val="none" w:sz="0" w:space="0" w:color="auto"/>
            <w:right w:val="none" w:sz="0" w:space="0" w:color="auto"/>
          </w:divBdr>
        </w:div>
        <w:div w:id="46727678">
          <w:marLeft w:val="0"/>
          <w:marRight w:val="0"/>
          <w:marTop w:val="0"/>
          <w:marBottom w:val="0"/>
          <w:divBdr>
            <w:top w:val="none" w:sz="0" w:space="0" w:color="auto"/>
            <w:left w:val="none" w:sz="0" w:space="0" w:color="auto"/>
            <w:bottom w:val="none" w:sz="0" w:space="0" w:color="auto"/>
            <w:right w:val="none" w:sz="0" w:space="0" w:color="auto"/>
          </w:divBdr>
        </w:div>
        <w:div w:id="107357086">
          <w:marLeft w:val="0"/>
          <w:marRight w:val="0"/>
          <w:marTop w:val="0"/>
          <w:marBottom w:val="0"/>
          <w:divBdr>
            <w:top w:val="none" w:sz="0" w:space="0" w:color="auto"/>
            <w:left w:val="none" w:sz="0" w:space="0" w:color="auto"/>
            <w:bottom w:val="none" w:sz="0" w:space="0" w:color="auto"/>
            <w:right w:val="none" w:sz="0" w:space="0" w:color="auto"/>
          </w:divBdr>
        </w:div>
        <w:div w:id="413281750">
          <w:marLeft w:val="0"/>
          <w:marRight w:val="0"/>
          <w:marTop w:val="0"/>
          <w:marBottom w:val="0"/>
          <w:divBdr>
            <w:top w:val="none" w:sz="0" w:space="0" w:color="auto"/>
            <w:left w:val="none" w:sz="0" w:space="0" w:color="auto"/>
            <w:bottom w:val="none" w:sz="0" w:space="0" w:color="auto"/>
            <w:right w:val="none" w:sz="0" w:space="0" w:color="auto"/>
          </w:divBdr>
        </w:div>
        <w:div w:id="1130321683">
          <w:marLeft w:val="0"/>
          <w:marRight w:val="0"/>
          <w:marTop w:val="0"/>
          <w:marBottom w:val="0"/>
          <w:divBdr>
            <w:top w:val="none" w:sz="0" w:space="0" w:color="auto"/>
            <w:left w:val="none" w:sz="0" w:space="0" w:color="auto"/>
            <w:bottom w:val="none" w:sz="0" w:space="0" w:color="auto"/>
            <w:right w:val="none" w:sz="0" w:space="0" w:color="auto"/>
          </w:divBdr>
        </w:div>
        <w:div w:id="1783839266">
          <w:marLeft w:val="0"/>
          <w:marRight w:val="0"/>
          <w:marTop w:val="0"/>
          <w:marBottom w:val="0"/>
          <w:divBdr>
            <w:top w:val="none" w:sz="0" w:space="0" w:color="auto"/>
            <w:left w:val="none" w:sz="0" w:space="0" w:color="auto"/>
            <w:bottom w:val="none" w:sz="0" w:space="0" w:color="auto"/>
            <w:right w:val="none" w:sz="0" w:space="0" w:color="auto"/>
          </w:divBdr>
        </w:div>
      </w:divsChild>
    </w:div>
    <w:div w:id="2073770242">
      <w:bodyDiv w:val="1"/>
      <w:marLeft w:val="0"/>
      <w:marRight w:val="0"/>
      <w:marTop w:val="0"/>
      <w:marBottom w:val="0"/>
      <w:divBdr>
        <w:top w:val="none" w:sz="0" w:space="0" w:color="auto"/>
        <w:left w:val="none" w:sz="0" w:space="0" w:color="auto"/>
        <w:bottom w:val="none" w:sz="0" w:space="0" w:color="auto"/>
        <w:right w:val="none" w:sz="0" w:space="0" w:color="auto"/>
      </w:divBdr>
      <w:divsChild>
        <w:div w:id="627783176">
          <w:marLeft w:val="0"/>
          <w:marRight w:val="0"/>
          <w:marTop w:val="0"/>
          <w:marBottom w:val="0"/>
          <w:divBdr>
            <w:top w:val="none" w:sz="0" w:space="0" w:color="auto"/>
            <w:left w:val="none" w:sz="0" w:space="0" w:color="auto"/>
            <w:bottom w:val="none" w:sz="0" w:space="0" w:color="auto"/>
            <w:right w:val="none" w:sz="0" w:space="0" w:color="auto"/>
          </w:divBdr>
        </w:div>
        <w:div w:id="738285210">
          <w:marLeft w:val="0"/>
          <w:marRight w:val="0"/>
          <w:marTop w:val="0"/>
          <w:marBottom w:val="0"/>
          <w:divBdr>
            <w:top w:val="none" w:sz="0" w:space="0" w:color="auto"/>
            <w:left w:val="none" w:sz="0" w:space="0" w:color="auto"/>
            <w:bottom w:val="none" w:sz="0" w:space="0" w:color="auto"/>
            <w:right w:val="none" w:sz="0" w:space="0" w:color="auto"/>
          </w:divBdr>
        </w:div>
        <w:div w:id="1085146697">
          <w:marLeft w:val="0"/>
          <w:marRight w:val="0"/>
          <w:marTop w:val="0"/>
          <w:marBottom w:val="0"/>
          <w:divBdr>
            <w:top w:val="none" w:sz="0" w:space="0" w:color="auto"/>
            <w:left w:val="none" w:sz="0" w:space="0" w:color="auto"/>
            <w:bottom w:val="none" w:sz="0" w:space="0" w:color="auto"/>
            <w:right w:val="none" w:sz="0" w:space="0" w:color="auto"/>
          </w:divBdr>
        </w:div>
        <w:div w:id="1711146115">
          <w:marLeft w:val="0"/>
          <w:marRight w:val="0"/>
          <w:marTop w:val="0"/>
          <w:marBottom w:val="0"/>
          <w:divBdr>
            <w:top w:val="none" w:sz="0" w:space="0" w:color="auto"/>
            <w:left w:val="none" w:sz="0" w:space="0" w:color="auto"/>
            <w:bottom w:val="none" w:sz="0" w:space="0" w:color="auto"/>
            <w:right w:val="none" w:sz="0" w:space="0" w:color="auto"/>
          </w:divBdr>
        </w:div>
        <w:div w:id="1882546409">
          <w:marLeft w:val="0"/>
          <w:marRight w:val="0"/>
          <w:marTop w:val="0"/>
          <w:marBottom w:val="0"/>
          <w:divBdr>
            <w:top w:val="none" w:sz="0" w:space="0" w:color="auto"/>
            <w:left w:val="none" w:sz="0" w:space="0" w:color="auto"/>
            <w:bottom w:val="none" w:sz="0" w:space="0" w:color="auto"/>
            <w:right w:val="none" w:sz="0" w:space="0" w:color="auto"/>
          </w:divBdr>
        </w:div>
        <w:div w:id="198049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nnheiser-hearing.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4b7208e79f5343d7"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3FC6CE0B-A4BD-4D53-9899-C0F7F98AC94C}">
    <t:Anchor>
      <t:Comment id="2046428565"/>
    </t:Anchor>
    <t:History>
      <t:Event id="{CFB2F787-CD76-4722-9B02-6D6B73A741A1}" time="2022-03-09T10:50:02.847Z">
        <t:Attribution userId="S::paul.hughes@sennheiser-ce.com::e5a24fa5-958e-4d21-890e-fc8aecb1c0ac" userProvider="AD" userName="Paul Hughes"/>
        <t:Anchor>
          <t:Comment id="2046428565"/>
        </t:Anchor>
        <t:Create/>
      </t:Event>
      <t:Event id="{D6EE5A90-CC2C-4FCA-97C1-B5A793478A00}" time="2022-03-09T10:50:02.847Z">
        <t:Attribution userId="S::paul.hughes@sennheiser-ce.com::e5a24fa5-958e-4d21-890e-fc8aecb1c0ac" userProvider="AD" userName="Paul Hughes"/>
        <t:Anchor>
          <t:Comment id="2046428565"/>
        </t:Anchor>
        <t:Assign userId="S::Luisa.Semmerling@sennheiser-ce.com::65ec36e9-9025-4add-a682-16b8d62be394" userProvider="AD" userName="Luisa Semmerling"/>
      </t:Event>
      <t:Event id="{699C1CC4-C985-4660-9C53-2A66A4A525EC}" time="2022-03-09T10:50:02.847Z">
        <t:Attribution userId="S::paul.hughes@sennheiser-ce.com::e5a24fa5-958e-4d21-890e-fc8aecb1c0ac" userProvider="AD" userName="Paul Hughes"/>
        <t:Anchor>
          <t:Comment id="2046428565"/>
        </t:Anchor>
        <t:SetTitle title="@Luisa Semmerling better?"/>
      </t:Event>
    </t:History>
  </t:Task>
  <t:Task id="{78C5C564-5AD5-4FB1-8D71-4AAA4677AA85}">
    <t:Anchor>
      <t:Comment id="636220005"/>
    </t:Anchor>
    <t:History>
      <t:Event id="{E30B7A90-46F7-4162-8C8C-DD6CB419C617}" time="2022-03-31T19:00:39.588Z">
        <t:Attribution userId="S::paul.hughes@sennheiser-ce.com::e5a24fa5-958e-4d21-890e-fc8aecb1c0ac" userProvider="AD" userName="Paul Hughes"/>
        <t:Anchor>
          <t:Comment id="361487823"/>
        </t:Anchor>
        <t:Create/>
      </t:Event>
      <t:Event id="{CFEF795A-B6B0-4E74-9391-9B1815F0B958}" time="2022-03-31T19:00:39.588Z">
        <t:Attribution userId="S::paul.hughes@sennheiser-ce.com::e5a24fa5-958e-4d21-890e-fc8aecb1c0ac" userProvider="AD" userName="Paul Hughes"/>
        <t:Anchor>
          <t:Comment id="361487823"/>
        </t:Anchor>
        <t:Assign userId="S::David.Holm@sennheiser-ce.com::8f0ae929-2b04-40f6-ae69-fffaca229177" userProvider="AD" userName="David Holm"/>
      </t:Event>
      <t:Event id="{7B8875CD-2EB8-4CD4-8450-2C4FFB42DC0A}" time="2022-03-31T19:00:39.588Z">
        <t:Attribution userId="S::paul.hughes@sennheiser-ce.com::e5a24fa5-958e-4d21-890e-fc8aecb1c0ac" userProvider="AD" userName="Paul Hughes"/>
        <t:Anchor>
          <t:Comment id="361487823"/>
        </t:Anchor>
        <t:SetTitle title="@David Holm any comment here?"/>
      </t:Event>
      <t:Event id="{005046BF-BFCB-49D5-A1FB-825AC1B14259}" time="2022-04-01T12:09:45.377Z">
        <t:Attribution userId="S::paul.hughes@sennheiser-ce.com::e5a24fa5-958e-4d21-890e-fc8aecb1c0ac" userProvider="AD" userName="Paul Hughes"/>
        <t:Progress percentComplete="100"/>
      </t:Event>
    </t:History>
  </t:Task>
  <t:Task id="{829D4A3F-5D01-42B4-A960-36242FB233E2}">
    <t:Anchor>
      <t:Comment id="639866147"/>
    </t:Anchor>
    <t:History>
      <t:Event id="{963920BF-D38D-405E-BF65-FB61A001F4DA}" time="2022-03-31T19:05:22.727Z">
        <t:Attribution userId="S::paul.hughes@sennheiser-ce.com::e5a24fa5-958e-4d21-890e-fc8aecb1c0ac" userProvider="AD" userName="Paul Hughes"/>
        <t:Anchor>
          <t:Comment id="639866147"/>
        </t:Anchor>
        <t:Create/>
      </t:Event>
      <t:Event id="{1795AB90-CED5-4DFD-9248-54C08F1A08B7}" time="2022-03-31T19:05:22.727Z">
        <t:Attribution userId="S::paul.hughes@sennheiser-ce.com::e5a24fa5-958e-4d21-890e-fc8aecb1c0ac" userProvider="AD" userName="Paul Hughes"/>
        <t:Anchor>
          <t:Comment id="639866147"/>
        </t:Anchor>
        <t:Assign userId="S::David.Holm@sennheiser-ce.com::8f0ae929-2b04-40f6-ae69-fffaca229177" userProvider="AD" userName="David Holm"/>
      </t:Event>
      <t:Event id="{E1571F0B-7B56-4331-8923-FE8207C07DF3}" time="2022-03-31T19:05:22.727Z">
        <t:Attribution userId="S::paul.hughes@sennheiser-ce.com::e5a24fa5-958e-4d21-890e-fc8aecb1c0ac" userProvider="AD" userName="Paul Hughes"/>
        <t:Anchor>
          <t:Comment id="639866147"/>
        </t:Anchor>
        <t:SetTitle title="@David Holm I think your quote is too focussed on comfort and fit, do you want to add something on superior sound here?"/>
      </t:Event>
      <t:Event id="{59CADA61-F044-450D-8ED4-EFAE39CD9AD4}" time="2022-03-31T19:15:08.763Z">
        <t:Attribution userId="S::paul.hughes@sennheiser-ce.com::e5a24fa5-958e-4d21-890e-fc8aecb1c0ac" userProvider="AD" userName="Paul Hughes"/>
        <t:Progress percentComplete="100"/>
      </t:Event>
    </t:History>
  </t:Task>
</t:Task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27310C5AB1B40AE0AED8797C51095" ma:contentTypeVersion="12" ma:contentTypeDescription="Create a new document." ma:contentTypeScope="" ma:versionID="819d021e7d490e5772b15b18f72a9459">
  <xsd:schema xmlns:xsd="http://www.w3.org/2001/XMLSchema" xmlns:xs="http://www.w3.org/2001/XMLSchema" xmlns:p="http://schemas.microsoft.com/office/2006/metadata/properties" xmlns:ns2="f985e6e6-9bdb-4258-9cf4-e12e34dc9290" xmlns:ns3="da867e74-3d4d-4f9c-ae2e-1970018abb52" targetNamespace="http://schemas.microsoft.com/office/2006/metadata/properties" ma:root="true" ma:fieldsID="47ae557f5ab6f37e13fb64ddc9196f81" ns2:_="" ns3:_="">
    <xsd:import namespace="f985e6e6-9bdb-4258-9cf4-e12e34dc9290"/>
    <xsd:import namespace="da867e74-3d4d-4f9c-ae2e-1970018abb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e6e6-9bdb-4258-9cf4-e12e34dc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67e74-3d4d-4f9c-ae2e-1970018abb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985e6e6-9bdb-4258-9cf4-e12e34dc9290" xsi:nil="true"/>
  </documentManagement>
</p:properties>
</file>

<file path=customXml/itemProps1.xml><?xml version="1.0" encoding="utf-8"?>
<ds:datastoreItem xmlns:ds="http://schemas.openxmlformats.org/officeDocument/2006/customXml" ds:itemID="{A45FA810-DB27-47AC-AFDF-7FD09EBA2DFD}">
  <ds:schemaRefs>
    <ds:schemaRef ds:uri="http://schemas.openxmlformats.org/officeDocument/2006/bibliography"/>
  </ds:schemaRefs>
</ds:datastoreItem>
</file>

<file path=customXml/itemProps2.xml><?xml version="1.0" encoding="utf-8"?>
<ds:datastoreItem xmlns:ds="http://schemas.openxmlformats.org/officeDocument/2006/customXml" ds:itemID="{C02454C2-9A38-477D-8A8B-1D200CCC5B5B}">
  <ds:schemaRefs>
    <ds:schemaRef ds:uri="http://schemas.microsoft.com/sharepoint/v3/contenttype/forms"/>
  </ds:schemaRefs>
</ds:datastoreItem>
</file>

<file path=customXml/itemProps3.xml><?xml version="1.0" encoding="utf-8"?>
<ds:datastoreItem xmlns:ds="http://schemas.openxmlformats.org/officeDocument/2006/customXml" ds:itemID="{528B3371-367D-4C0D-A0B7-186DDF3E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e6e6-9bdb-4258-9cf4-e12e34dc9290"/>
    <ds:schemaRef ds:uri="da867e74-3d4d-4f9c-ae2e-1970018a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3E056-B2AE-4CB9-9749-5E7D0578BE2D}">
  <ds:schemaRefs>
    <ds:schemaRef ds:uri="http://schemas.microsoft.com/office/2006/metadata/properties"/>
    <ds:schemaRef ds:uri="http://schemas.microsoft.com/office/infopath/2007/PartnerControls"/>
    <ds:schemaRef ds:uri="f985e6e6-9bdb-4258-9cf4-e12e34dc929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3986</Characters>
  <Application>Microsoft Office Word</Application>
  <DocSecurity>0</DocSecurity>
  <Lines>33</Lines>
  <Paragraphs>9</Paragraphs>
  <ScaleCrop>false</ScaleCrop>
  <Company>Sennheiser electronic GmbH &amp; Co. KG</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Sennheiser electronic GmbH &amp; Co. KG</dc:creator>
  <cp:keywords/>
  <cp:lastModifiedBy>Evie Hand</cp:lastModifiedBy>
  <cp:revision>8</cp:revision>
  <cp:lastPrinted>2022-04-20T17:10:00Z</cp:lastPrinted>
  <dcterms:created xsi:type="dcterms:W3CDTF">2022-04-20T16:05:00Z</dcterms:created>
  <dcterms:modified xsi:type="dcterms:W3CDTF">2022-04-20T17:10:00Z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0x01010052B27310C5AB1B40AE0AED8797C51095</vt:lpwstr>
  </property>
  <property fmtid="{D5CDD505-2E9C-101B-9397-08002B2CF9AE}" pid="3" name="Order">
    <vt:r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cb027a58-0b8b-4b38-933d-36c79ab5a9a6_Enabled">
    <vt:lpwstr>true</vt:lpwstr>
  </property>
  <property fmtid="{D5CDD505-2E9C-101B-9397-08002B2CF9AE}" pid="11" name="MSIP_Label_cb027a58-0b8b-4b38-933d-36c79ab5a9a6_SetDate">
    <vt:lpwstr>2022-02-28T08:53:07Z</vt:lpwstr>
  </property>
  <property fmtid="{D5CDD505-2E9C-101B-9397-08002B2CF9AE}" pid="12" name="MSIP_Label_cb027a58-0b8b-4b38-933d-36c79ab5a9a6_Method">
    <vt:lpwstr>Privileged</vt:lpwstr>
  </property>
  <property fmtid="{D5CDD505-2E9C-101B-9397-08002B2CF9AE}" pid="13" name="MSIP_Label_cb027a58-0b8b-4b38-933d-36c79ab5a9a6_Name">
    <vt:lpwstr>cb027a58-0b8b-4b38-933d-36c79ab5a9a6</vt:lpwstr>
  </property>
  <property fmtid="{D5CDD505-2E9C-101B-9397-08002B2CF9AE}" pid="14" name="MSIP_Label_cb027a58-0b8b-4b38-933d-36c79ab5a9a6_SiteId">
    <vt:lpwstr>75b2f54b-feff-400d-8e0b-67102edb9a23</vt:lpwstr>
  </property>
  <property fmtid="{D5CDD505-2E9C-101B-9397-08002B2CF9AE}" pid="15" name="MSIP_Label_cb027a58-0b8b-4b38-933d-36c79ab5a9a6_ActionId">
    <vt:lpwstr>073664da-3fa8-42a2-aeee-f3bebaa32c3e</vt:lpwstr>
  </property>
  <property fmtid="{D5CDD505-2E9C-101B-9397-08002B2CF9AE}" pid="16" name="MSIP_Label_cb027a58-0b8b-4b38-933d-36c79ab5a9a6_ContentBits">
    <vt:lpwstr>0</vt:lpwstr>
  </property>
</Properties>
</file>